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806014" w14:textId="60E698DF" w:rsidR="009541F1" w:rsidRDefault="00744574" w:rsidP="00744574">
      <w:pPr>
        <w:jc w:val="center"/>
        <w:rPr>
          <w:b/>
          <w:bCs/>
          <w:sz w:val="40"/>
          <w:szCs w:val="40"/>
          <w:u w:val="single"/>
        </w:rPr>
      </w:pPr>
      <w:r w:rsidRPr="00744574">
        <w:rPr>
          <w:b/>
          <w:bCs/>
          <w:sz w:val="40"/>
          <w:szCs w:val="40"/>
          <w:u w:val="single"/>
        </w:rPr>
        <w:t>Women’s Health Class 2026 Notes</w:t>
      </w:r>
    </w:p>
    <w:p w14:paraId="2A346D0F" w14:textId="77777777" w:rsidR="00744574" w:rsidRDefault="00744574" w:rsidP="00744574">
      <w:pPr>
        <w:jc w:val="center"/>
        <w:rPr>
          <w:b/>
          <w:bCs/>
          <w:sz w:val="40"/>
          <w:szCs w:val="40"/>
          <w:u w:val="single"/>
        </w:rPr>
      </w:pPr>
    </w:p>
    <w:p w14:paraId="2BAD32D7" w14:textId="77777777" w:rsidR="00744574" w:rsidRPr="00132C83"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The menstrual cycle begins on </w:t>
      </w:r>
      <w:r w:rsidRPr="00132C83">
        <w:rPr>
          <w:rFonts w:ascii="Times New Roman" w:eastAsia="Times New Roman" w:hAnsi="Times New Roman" w:cs="Times New Roman"/>
          <w:b/>
          <w:bCs/>
          <w:color w:val="000000"/>
          <w:kern w:val="0"/>
          <w:sz w:val="28"/>
          <w:szCs w:val="28"/>
          <w14:ligatures w14:val="none"/>
        </w:rPr>
        <w:t>Day 1 of bleeding</w:t>
      </w:r>
      <w:r w:rsidRPr="00132C83">
        <w:rPr>
          <w:rFonts w:ascii="Times New Roman" w:eastAsia="Times New Roman" w:hAnsi="Times New Roman" w:cs="Times New Roman"/>
          <w:color w:val="000000"/>
          <w:kern w:val="0"/>
          <w:sz w:val="28"/>
          <w:szCs w:val="28"/>
          <w14:ligatures w14:val="none"/>
        </w:rPr>
        <w:t> and, for many adults, cycles fall somewhere around 24–38 days. A 28-day cycle is an average, not a requirement. </w:t>
      </w:r>
    </w:p>
    <w:p w14:paraId="2E84301B" w14:textId="77777777" w:rsidR="00744574"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Phase 1 — Menstruation</w:t>
      </w:r>
    </w:p>
    <w:p w14:paraId="20365906"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Pr>
          <w:rFonts w:ascii="-webkit-standard" w:hAnsi="-webkit-standard"/>
          <w:color w:val="000000"/>
          <w:sz w:val="27"/>
          <w:szCs w:val="27"/>
        </w:rPr>
        <w:t>Your period is the beginning of a new cycle—not the end of one</w:t>
      </w:r>
    </w:p>
    <w:p w14:paraId="6001ED28" w14:textId="706F9971" w:rsidR="00744574" w:rsidRPr="00CD22F6"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CD22F6">
        <w:rPr>
          <w:rFonts w:ascii="Times New Roman" w:eastAsia="Times New Roman" w:hAnsi="Times New Roman" w:cs="Times New Roman"/>
          <w:b/>
          <w:bCs/>
          <w:color w:val="000000"/>
          <w:kern w:val="0"/>
          <w:sz w:val="27"/>
          <w:szCs w:val="27"/>
          <w14:ligatures w14:val="none"/>
        </w:rPr>
        <w:t xml:space="preserve">Menstruation: </w:t>
      </w:r>
    </w:p>
    <w:p w14:paraId="44F3F74A" w14:textId="77777777" w:rsidR="00744574" w:rsidRPr="00CD22F6"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CD22F6">
        <w:rPr>
          <w:rFonts w:ascii="Times New Roman" w:eastAsia="Times New Roman" w:hAnsi="Times New Roman" w:cs="Times New Roman"/>
          <w:b/>
          <w:bCs/>
          <w:color w:val="000000"/>
          <w:kern w:val="0"/>
          <w14:ligatures w14:val="none"/>
        </w:rPr>
        <w:t>Bleeding:</w:t>
      </w:r>
      <w:r w:rsidRPr="00CD22F6">
        <w:rPr>
          <w:rFonts w:ascii="Times New Roman" w:eastAsia="Times New Roman" w:hAnsi="Times New Roman" w:cs="Times New Roman"/>
          <w:color w:val="000000"/>
          <w:kern w:val="0"/>
          <w14:ligatures w14:val="none"/>
        </w:rPr>
        <w:t> Day 1 of the cycle is the first day of full menstrual bleeding. Estrogen and progesterone have dropped, signaling the uterine lining to shed. Menstrual fluid contains blood, endometrial tissue, cervical mucus, and vaginal secretions.</w:t>
      </w:r>
    </w:p>
    <w:p w14:paraId="5E62B0F7" w14:textId="346CD82E" w:rsidR="00744574" w:rsidRPr="00CD22F6"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CD22F6">
        <w:rPr>
          <w:rFonts w:ascii="Times New Roman" w:eastAsia="Times New Roman" w:hAnsi="Times New Roman" w:cs="Times New Roman"/>
          <w:b/>
          <w:bCs/>
          <w:color w:val="000000"/>
          <w:kern w:val="0"/>
          <w14:ligatures w14:val="none"/>
        </w:rPr>
        <w:t>Prostaglandins:</w:t>
      </w:r>
      <w:r w:rsidRPr="00CD22F6">
        <w:rPr>
          <w:rFonts w:ascii="Times New Roman" w:eastAsia="Times New Roman" w:hAnsi="Times New Roman" w:cs="Times New Roman"/>
          <w:color w:val="000000"/>
          <w:kern w:val="0"/>
          <w14:ligatures w14:val="none"/>
        </w:rPr>
        <w:t> These chemical messengers help the uterus contract so it can shed the lining. Higher prostaglandin activity can also contribute to </w:t>
      </w:r>
      <w:r w:rsidRPr="00CD22F6">
        <w:rPr>
          <w:rFonts w:ascii="Times New Roman" w:eastAsia="Times New Roman" w:hAnsi="Times New Roman" w:cs="Times New Roman"/>
          <w:b/>
          <w:bCs/>
          <w:color w:val="000000"/>
          <w:kern w:val="0"/>
          <w14:ligatures w14:val="none"/>
        </w:rPr>
        <w:t>cramps, lower-back pain, headaches, nausea, and changes in bowel movements</w:t>
      </w:r>
    </w:p>
    <w:p w14:paraId="0B2BE0D4" w14:textId="77777777" w:rsidR="00744574" w:rsidRPr="00CD22F6"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CD22F6">
        <w:rPr>
          <w:rFonts w:ascii="Times New Roman" w:eastAsia="Times New Roman" w:hAnsi="Times New Roman" w:cs="Times New Roman"/>
          <w:b/>
          <w:bCs/>
          <w:color w:val="000000"/>
          <w:kern w:val="0"/>
          <w14:ligatures w14:val="none"/>
        </w:rPr>
        <w:t>Cramps:</w:t>
      </w:r>
      <w:r w:rsidRPr="00CD22F6">
        <w:rPr>
          <w:rFonts w:ascii="Times New Roman" w:eastAsia="Times New Roman" w:hAnsi="Times New Roman" w:cs="Times New Roman"/>
          <w:color w:val="000000"/>
          <w:kern w:val="0"/>
          <w14:ligatures w14:val="none"/>
        </w:rPr>
        <w:t> Some cramping is a normal result of those uterine contractions, but </w:t>
      </w:r>
      <w:r w:rsidRPr="00CD22F6">
        <w:rPr>
          <w:rFonts w:ascii="Times New Roman" w:eastAsia="Times New Roman" w:hAnsi="Times New Roman" w:cs="Times New Roman"/>
          <w:b/>
          <w:bCs/>
          <w:color w:val="000000"/>
          <w:kern w:val="0"/>
          <w14:ligatures w14:val="none"/>
        </w:rPr>
        <w:t>severe, worsening, or disabling pain isn't something we should automatically dismiss as “normal.”</w:t>
      </w:r>
      <w:r w:rsidRPr="00CD22F6">
        <w:rPr>
          <w:rFonts w:ascii="Times New Roman" w:eastAsia="Times New Roman" w:hAnsi="Times New Roman" w:cs="Times New Roman"/>
          <w:color w:val="000000"/>
          <w:kern w:val="0"/>
          <w14:ligatures w14:val="none"/>
        </w:rPr>
        <w:t> Conditions like endometriosis and adenomyosis can cause significant menstrual pain.</w:t>
      </w:r>
    </w:p>
    <w:p w14:paraId="2D5CEA7A" w14:textId="77777777" w:rsidR="00744574" w:rsidRPr="00CD22F6"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CD22F6">
        <w:rPr>
          <w:rFonts w:ascii="Times New Roman" w:eastAsia="Times New Roman" w:hAnsi="Times New Roman" w:cs="Times New Roman"/>
          <w:b/>
          <w:bCs/>
          <w:color w:val="000000"/>
          <w:kern w:val="0"/>
          <w14:ligatures w14:val="none"/>
        </w:rPr>
        <w:t>Energy &amp; rest:</w:t>
      </w:r>
      <w:r w:rsidRPr="00CD22F6">
        <w:rPr>
          <w:rFonts w:ascii="Times New Roman" w:eastAsia="Times New Roman" w:hAnsi="Times New Roman" w:cs="Times New Roman"/>
          <w:color w:val="000000"/>
          <w:kern w:val="0"/>
          <w14:ligatures w14:val="none"/>
        </w:rPr>
        <w:t> Estrogen and progesterone are relatively low during menstruation, and some people notice lower energy, increased fatigue, or a greater need for sleep and recovery. Others don't notice much of a difference. </w:t>
      </w:r>
      <w:r w:rsidRPr="00CD22F6">
        <w:rPr>
          <w:rFonts w:ascii="Times New Roman" w:eastAsia="Times New Roman" w:hAnsi="Times New Roman" w:cs="Times New Roman"/>
          <w:b/>
          <w:bCs/>
          <w:color w:val="000000"/>
          <w:kern w:val="0"/>
          <w14:ligatures w14:val="none"/>
        </w:rPr>
        <w:t>There isn't one correct way to experience your period.</w:t>
      </w:r>
    </w:p>
    <w:p w14:paraId="609C0C68"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CD22F6">
        <w:rPr>
          <w:rFonts w:ascii="Times New Roman" w:eastAsia="Times New Roman" w:hAnsi="Times New Roman" w:cs="Times New Roman"/>
          <w:b/>
          <w:bCs/>
          <w:color w:val="000000"/>
          <w:kern w:val="0"/>
          <w14:ligatures w14:val="none"/>
        </w:rPr>
        <w:t>Desire:</w:t>
      </w:r>
      <w:r w:rsidRPr="00CD22F6">
        <w:rPr>
          <w:rFonts w:ascii="Times New Roman" w:eastAsia="Times New Roman" w:hAnsi="Times New Roman" w:cs="Times New Roman"/>
          <w:color w:val="000000"/>
          <w:kern w:val="0"/>
          <w14:ligatures w14:val="none"/>
        </w:rPr>
        <w:t> Libido can shift throughout the cycle, too. Pain, fatigue, hormonal fluctuations, stress, and nervous-system state can all influence desire. Some people want more sex during their period, some want less, and some notice no change.</w:t>
      </w:r>
    </w:p>
    <w:p w14:paraId="5D94D390" w14:textId="77777777" w:rsidR="00744574"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Signs that something is ‘out of balance’ – periods that begin and end in brown blood, abnormal clotting, severe pelvic pain or cramping, or excessive bleeding. </w:t>
      </w:r>
    </w:p>
    <w:p w14:paraId="318516BA" w14:textId="77777777" w:rsidR="00744574" w:rsidRPr="00CD22F6"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Nourish the body with warmth and mineral rich foods and herbs. Leafy greens, nettle, ginger / catnip / crampbark for cramps. </w:t>
      </w:r>
    </w:p>
    <w:p w14:paraId="5EAFB177" w14:textId="77777777" w:rsidR="00744574"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Phase 2 — Follicular</w:t>
      </w:r>
    </w:p>
    <w:p w14:paraId="153803CA" w14:textId="77777777" w:rsidR="00744574" w:rsidRDefault="00744574" w:rsidP="00744574">
      <w:pPr>
        <w:pStyle w:val="pdq2pgselectionanchorcontainer"/>
        <w:rPr>
          <w:color w:val="000000"/>
        </w:rPr>
      </w:pPr>
      <w:r>
        <w:rPr>
          <w:color w:val="000000"/>
        </w:rPr>
        <w:t>While menstruation is ending,</w:t>
      </w:r>
      <w:r>
        <w:rPr>
          <w:rStyle w:val="apple-converted-space"/>
          <w:rFonts w:eastAsiaTheme="majorEastAsia"/>
          <w:color w:val="000000"/>
        </w:rPr>
        <w:t> </w:t>
      </w:r>
      <w:r>
        <w:rPr>
          <w:rStyle w:val="Strong"/>
          <w:rFonts w:eastAsiaTheme="majorEastAsia"/>
          <w:color w:val="000000"/>
        </w:rPr>
        <w:t>FSH stimulates several ovarian follicles to develop. Usually one becomes dominant</w:t>
      </w:r>
      <w:r>
        <w:rPr>
          <w:color w:val="000000"/>
        </w:rPr>
        <w:t>, producing increasing amounts of</w:t>
      </w:r>
      <w:r>
        <w:rPr>
          <w:rStyle w:val="apple-converted-space"/>
          <w:rFonts w:eastAsiaTheme="majorEastAsia"/>
          <w:color w:val="000000"/>
        </w:rPr>
        <w:t> </w:t>
      </w:r>
      <w:r>
        <w:rPr>
          <w:rStyle w:val="Strong"/>
          <w:rFonts w:eastAsiaTheme="majorEastAsia"/>
          <w:color w:val="000000"/>
        </w:rPr>
        <w:t>estradiol (E2)</w:t>
      </w:r>
      <w:r>
        <w:rPr>
          <w:color w:val="000000"/>
        </w:rPr>
        <w:t>.</w:t>
      </w:r>
    </w:p>
    <w:p w14:paraId="20F622E4" w14:textId="77777777" w:rsidR="00744574" w:rsidRPr="001F67EC"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b/>
          <w:bCs/>
          <w:color w:val="000000"/>
          <w:kern w:val="0"/>
          <w14:ligatures w14:val="none"/>
        </w:rPr>
        <w:lastRenderedPageBreak/>
        <w:t>Rising estrogen:</w:t>
      </w:r>
    </w:p>
    <w:p w14:paraId="1DA55BBF" w14:textId="77777777" w:rsidR="00744574" w:rsidRPr="001F67EC" w:rsidRDefault="00744574" w:rsidP="0074457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color w:val="000000"/>
          <w:kern w:val="0"/>
          <w14:ligatures w14:val="none"/>
        </w:rPr>
        <w:t>Signals the uterine lining to </w:t>
      </w:r>
      <w:r w:rsidRPr="001F67EC">
        <w:rPr>
          <w:rFonts w:ascii="Times New Roman" w:eastAsia="Times New Roman" w:hAnsi="Times New Roman" w:cs="Times New Roman"/>
          <w:b/>
          <w:bCs/>
          <w:color w:val="000000"/>
          <w:kern w:val="0"/>
          <w14:ligatures w14:val="none"/>
        </w:rPr>
        <w:t>rebuild and thicken</w:t>
      </w:r>
      <w:r w:rsidRPr="001F67EC">
        <w:rPr>
          <w:rFonts w:ascii="Times New Roman" w:eastAsia="Times New Roman" w:hAnsi="Times New Roman" w:cs="Times New Roman"/>
          <w:color w:val="000000"/>
          <w:kern w:val="0"/>
          <w14:ligatures w14:val="none"/>
        </w:rPr>
        <w:t>.</w:t>
      </w:r>
    </w:p>
    <w:p w14:paraId="6BBD7CD6" w14:textId="77777777" w:rsidR="00744574" w:rsidRPr="001F67EC" w:rsidRDefault="00744574" w:rsidP="0074457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color w:val="000000"/>
          <w:kern w:val="0"/>
          <w14:ligatures w14:val="none"/>
        </w:rPr>
        <w:t>Causes cervical mucus to become wetter, clearer, and more slippery as ovulation approaches.</w:t>
      </w:r>
    </w:p>
    <w:p w14:paraId="5F6AFE66" w14:textId="77777777" w:rsidR="00744574" w:rsidRPr="001F67EC" w:rsidRDefault="00744574" w:rsidP="0074457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color w:val="000000"/>
          <w:kern w:val="0"/>
          <w14:ligatures w14:val="none"/>
        </w:rPr>
        <w:t>May coincide with increased </w:t>
      </w:r>
      <w:r w:rsidRPr="001F67EC">
        <w:rPr>
          <w:rFonts w:ascii="Times New Roman" w:eastAsia="Times New Roman" w:hAnsi="Times New Roman" w:cs="Times New Roman"/>
          <w:b/>
          <w:bCs/>
          <w:color w:val="000000"/>
          <w:kern w:val="0"/>
          <w14:ligatures w14:val="none"/>
        </w:rPr>
        <w:t>energy, motivation, mood, and mental engagement</w:t>
      </w:r>
      <w:r w:rsidRPr="001F67EC">
        <w:rPr>
          <w:rFonts w:ascii="Times New Roman" w:eastAsia="Times New Roman" w:hAnsi="Times New Roman" w:cs="Times New Roman"/>
          <w:color w:val="000000"/>
          <w:kern w:val="0"/>
          <w14:ligatures w14:val="none"/>
        </w:rPr>
        <w:t> for some people.</w:t>
      </w:r>
    </w:p>
    <w:p w14:paraId="26AE7509" w14:textId="77777777" w:rsidR="00744574" w:rsidRDefault="00744574" w:rsidP="00744574">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color w:val="000000"/>
          <w:kern w:val="0"/>
          <w14:ligatures w14:val="none"/>
        </w:rPr>
        <w:t>May increase </w:t>
      </w:r>
      <w:r w:rsidRPr="001F67EC">
        <w:rPr>
          <w:rFonts w:ascii="Times New Roman" w:eastAsia="Times New Roman" w:hAnsi="Times New Roman" w:cs="Times New Roman"/>
          <w:b/>
          <w:bCs/>
          <w:color w:val="000000"/>
          <w:kern w:val="0"/>
          <w14:ligatures w14:val="none"/>
        </w:rPr>
        <w:t>sexual interest, lubrication, and sensitivity</w:t>
      </w:r>
      <w:r w:rsidRPr="001F67EC">
        <w:rPr>
          <w:rFonts w:ascii="Times New Roman" w:eastAsia="Times New Roman" w:hAnsi="Times New Roman" w:cs="Times New Roman"/>
          <w:color w:val="000000"/>
          <w:kern w:val="0"/>
          <w14:ligatures w14:val="none"/>
        </w:rPr>
        <w:t> for some people.</w:t>
      </w:r>
    </w:p>
    <w:p w14:paraId="0DCC95EA" w14:textId="77777777" w:rsidR="00744574"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signs that things are ‘out of balance’ – follicular phases that are too short or too long. Too short can indicate a surge in estrogen and result in an egg being released too soon. Too long can indicate poor communication between the pituitary and the ovaries. – delayed ripening of the follicle. </w:t>
      </w:r>
    </w:p>
    <w:p w14:paraId="7C9FFBF5" w14:textId="77777777" w:rsidR="00744574"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Proper follicular phase influences the rest of the cycle. Any changes you hope to influence are dependent on the follicular phase. </w:t>
      </w:r>
    </w:p>
    <w:p w14:paraId="2091F0EC" w14:textId="77777777" w:rsidR="00744574" w:rsidRPr="00132C83"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Nourish by supporting creative spaces – journaling, visioning, etc. nourish with lean animal and vegetable protein. Support with herbs that regulate estrogen if needed. – rec clover, black cohosh and herbs that support circulation and ovarian health – ginger, peony, chaste tree. </w:t>
      </w:r>
    </w:p>
    <w:p w14:paraId="19D45E6F"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Phase 3 — Ovulation</w:t>
      </w:r>
    </w:p>
    <w:p w14:paraId="033793DB" w14:textId="77777777" w:rsidR="00744574" w:rsidRPr="001F67EC"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color w:val="000000"/>
          <w:kern w:val="0"/>
          <w14:ligatures w14:val="none"/>
        </w:rPr>
        <w:t>As </w:t>
      </w:r>
      <w:r w:rsidRPr="001F67EC">
        <w:rPr>
          <w:rFonts w:ascii="Times New Roman" w:eastAsia="Times New Roman" w:hAnsi="Times New Roman" w:cs="Times New Roman"/>
          <w:b/>
          <w:bCs/>
          <w:color w:val="000000"/>
          <w:kern w:val="0"/>
          <w14:ligatures w14:val="none"/>
        </w:rPr>
        <w:t>estradiol rises high enough</w:t>
      </w:r>
      <w:r w:rsidRPr="001F67EC">
        <w:rPr>
          <w:rFonts w:ascii="Times New Roman" w:eastAsia="Times New Roman" w:hAnsi="Times New Roman" w:cs="Times New Roman"/>
          <w:color w:val="000000"/>
          <w:kern w:val="0"/>
          <w14:ligatures w14:val="none"/>
        </w:rPr>
        <w:t>, it contributes to the </w:t>
      </w:r>
      <w:r w:rsidRPr="001F67EC">
        <w:rPr>
          <w:rFonts w:ascii="Times New Roman" w:eastAsia="Times New Roman" w:hAnsi="Times New Roman" w:cs="Times New Roman"/>
          <w:b/>
          <w:bCs/>
          <w:color w:val="000000"/>
          <w:kern w:val="0"/>
          <w14:ligatures w14:val="none"/>
        </w:rPr>
        <w:t>LH surge</w:t>
      </w:r>
      <w:r w:rsidRPr="001F67EC">
        <w:rPr>
          <w:rFonts w:ascii="Times New Roman" w:eastAsia="Times New Roman" w:hAnsi="Times New Roman" w:cs="Times New Roman"/>
          <w:color w:val="000000"/>
          <w:kern w:val="0"/>
          <w14:ligatures w14:val="none"/>
        </w:rPr>
        <w:t>, which triggers ovulation. LH begins rising roughly </w:t>
      </w:r>
      <w:r w:rsidRPr="001F67EC">
        <w:rPr>
          <w:rFonts w:ascii="Times New Roman" w:eastAsia="Times New Roman" w:hAnsi="Times New Roman" w:cs="Times New Roman"/>
          <w:b/>
          <w:bCs/>
          <w:color w:val="000000"/>
          <w:kern w:val="0"/>
          <w14:ligatures w14:val="none"/>
        </w:rPr>
        <w:t>36 hours before ovulation</w:t>
      </w:r>
      <w:r w:rsidRPr="001F67EC">
        <w:rPr>
          <w:rFonts w:ascii="Times New Roman" w:eastAsia="Times New Roman" w:hAnsi="Times New Roman" w:cs="Times New Roman"/>
          <w:color w:val="000000"/>
          <w:kern w:val="0"/>
          <w14:ligatures w14:val="none"/>
        </w:rPr>
        <w:t>.</w:t>
      </w:r>
    </w:p>
    <w:p w14:paraId="062FEFA2" w14:textId="77777777" w:rsidR="00744574" w:rsidRPr="001F67EC"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b/>
          <w:bCs/>
          <w:color w:val="000000"/>
          <w:kern w:val="0"/>
          <w14:ligatures w14:val="none"/>
        </w:rPr>
        <w:t>Around ovulation:</w:t>
      </w:r>
    </w:p>
    <w:p w14:paraId="7808E0BC" w14:textId="77777777" w:rsidR="00744574" w:rsidRPr="001F67EC" w:rsidRDefault="00744574" w:rsidP="00744574">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color w:val="000000"/>
          <w:kern w:val="0"/>
          <w14:ligatures w14:val="none"/>
        </w:rPr>
        <w:t> </w:t>
      </w:r>
      <w:r w:rsidRPr="001F67EC">
        <w:rPr>
          <w:rFonts w:ascii="Times New Roman" w:eastAsia="Times New Roman" w:hAnsi="Times New Roman" w:cs="Times New Roman"/>
          <w:b/>
          <w:bCs/>
          <w:color w:val="000000"/>
          <w:kern w:val="0"/>
          <w14:ligatures w14:val="none"/>
        </w:rPr>
        <w:t>Cervical mucus:</w:t>
      </w:r>
      <w:r w:rsidRPr="001F67EC">
        <w:rPr>
          <w:rFonts w:ascii="Times New Roman" w:eastAsia="Times New Roman" w:hAnsi="Times New Roman" w:cs="Times New Roman"/>
          <w:color w:val="000000"/>
          <w:kern w:val="0"/>
          <w14:ligatures w14:val="none"/>
        </w:rPr>
        <w:t> Becomes clear, slippery, and stretchy—creating a sperm-friendly environment.</w:t>
      </w:r>
    </w:p>
    <w:p w14:paraId="07A276B2" w14:textId="77777777" w:rsidR="00744574" w:rsidRPr="001F67EC" w:rsidRDefault="00744574" w:rsidP="00744574">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b/>
          <w:bCs/>
          <w:color w:val="000000"/>
          <w:kern w:val="0"/>
          <w14:ligatures w14:val="none"/>
        </w:rPr>
        <w:t>Libido:</w:t>
      </w:r>
      <w:r w:rsidRPr="001F67EC">
        <w:rPr>
          <w:rFonts w:ascii="Times New Roman" w:eastAsia="Times New Roman" w:hAnsi="Times New Roman" w:cs="Times New Roman"/>
          <w:color w:val="000000"/>
          <w:kern w:val="0"/>
          <w14:ligatures w14:val="none"/>
        </w:rPr>
        <w:t> Some people notice increased sexual interest, sensitivity, or desire.</w:t>
      </w:r>
    </w:p>
    <w:p w14:paraId="7EB033CC" w14:textId="77777777" w:rsidR="00744574" w:rsidRPr="001F67EC" w:rsidRDefault="00744574" w:rsidP="00744574">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b/>
          <w:bCs/>
          <w:color w:val="000000"/>
          <w:kern w:val="0"/>
          <w14:ligatures w14:val="none"/>
        </w:rPr>
        <w:t>Body temperature:</w:t>
      </w:r>
      <w:r w:rsidRPr="001F67EC">
        <w:rPr>
          <w:rFonts w:ascii="Times New Roman" w:eastAsia="Times New Roman" w:hAnsi="Times New Roman" w:cs="Times New Roman"/>
          <w:color w:val="000000"/>
          <w:kern w:val="0"/>
          <w14:ligatures w14:val="none"/>
        </w:rPr>
        <w:t> Basal body temperature rises slightly </w:t>
      </w:r>
      <w:r w:rsidRPr="001F67EC">
        <w:rPr>
          <w:rFonts w:ascii="Times New Roman" w:eastAsia="Times New Roman" w:hAnsi="Times New Roman" w:cs="Times New Roman"/>
          <w:b/>
          <w:bCs/>
          <w:color w:val="000000"/>
          <w:kern w:val="0"/>
          <w14:ligatures w14:val="none"/>
        </w:rPr>
        <w:t>after ovulation</w:t>
      </w:r>
      <w:r w:rsidRPr="001F67EC">
        <w:rPr>
          <w:rFonts w:ascii="Times New Roman" w:eastAsia="Times New Roman" w:hAnsi="Times New Roman" w:cs="Times New Roman"/>
          <w:color w:val="000000"/>
          <w:kern w:val="0"/>
          <w14:ligatures w14:val="none"/>
        </w:rPr>
        <w:t> due to increasing progesterone, so the temperature shift confirms ovulation happened rather than predicting it.</w:t>
      </w:r>
    </w:p>
    <w:p w14:paraId="48C00E99" w14:textId="77777777" w:rsidR="00744574" w:rsidRPr="001F67EC" w:rsidRDefault="00744574" w:rsidP="00744574">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b/>
          <w:bCs/>
          <w:color w:val="000000"/>
          <w:kern w:val="0"/>
          <w14:ligatures w14:val="none"/>
        </w:rPr>
        <w:t>Fertility:</w:t>
      </w:r>
      <w:r w:rsidRPr="001F67EC">
        <w:rPr>
          <w:rFonts w:ascii="Times New Roman" w:eastAsia="Times New Roman" w:hAnsi="Times New Roman" w:cs="Times New Roman"/>
          <w:color w:val="000000"/>
          <w:kern w:val="0"/>
          <w14:ligatures w14:val="none"/>
        </w:rPr>
        <w:t> The egg is viable for roughly 12–24 hours, while sperm can survive for several days under fertile conditions—creating a broader fertile window.</w:t>
      </w:r>
    </w:p>
    <w:p w14:paraId="0AFCD63B" w14:textId="77777777" w:rsidR="00744574" w:rsidRDefault="00744574" w:rsidP="00744574">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1F67EC">
        <w:rPr>
          <w:rFonts w:ascii="Times New Roman" w:eastAsia="Times New Roman" w:hAnsi="Times New Roman" w:cs="Times New Roman"/>
          <w:b/>
          <w:bCs/>
          <w:color w:val="000000"/>
          <w:kern w:val="0"/>
          <w14:ligatures w14:val="none"/>
        </w:rPr>
        <w:t>Hormone fluctuations:</w:t>
      </w:r>
      <w:r w:rsidRPr="001F67EC">
        <w:rPr>
          <w:rFonts w:ascii="Times New Roman" w:eastAsia="Times New Roman" w:hAnsi="Times New Roman" w:cs="Times New Roman"/>
          <w:color w:val="000000"/>
          <w:kern w:val="0"/>
          <w14:ligatures w14:val="none"/>
        </w:rPr>
        <w:t> Estradiol peaks around ovulation, while testosterone also tends to rise around this time. These fluctuations may contribute to changes in energy, mood, libido, and sexual response.</w:t>
      </w:r>
    </w:p>
    <w:p w14:paraId="20B35653" w14:textId="77777777" w:rsidR="00744574" w:rsidRPr="001F67EC" w:rsidRDefault="00744574" w:rsidP="00744574">
      <w:pPr>
        <w:spacing w:before="100" w:beforeAutospacing="1" w:after="100" w:afterAutospacing="1" w:line="240" w:lineRule="auto"/>
        <w:ind w:left="360"/>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Nourish with eggs, food rich in vitamin b and high mineral / vitamin herbs –</w:t>
      </w:r>
      <w:r>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b/>
          <w:bCs/>
          <w:color w:val="000000"/>
          <w:kern w:val="0"/>
          <w14:ligatures w14:val="none"/>
        </w:rPr>
        <w:t>red clover, nettle, oatstraw, raspberry leaf</w:t>
      </w:r>
    </w:p>
    <w:p w14:paraId="1B036D2B"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Phase 4 — Luteal</w:t>
      </w:r>
    </w:p>
    <w:p w14:paraId="6D7FDB3E" w14:textId="77777777" w:rsidR="00744574" w:rsidRPr="005733FC"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color w:val="000000"/>
          <w:kern w:val="0"/>
          <w14:ligatures w14:val="none"/>
        </w:rPr>
        <w:lastRenderedPageBreak/>
        <w:t>After ovulation, the follicle becomes the </w:t>
      </w:r>
      <w:r w:rsidRPr="005733FC">
        <w:rPr>
          <w:rFonts w:ascii="Times New Roman" w:eastAsia="Times New Roman" w:hAnsi="Times New Roman" w:cs="Times New Roman"/>
          <w:b/>
          <w:bCs/>
          <w:color w:val="000000"/>
          <w:kern w:val="0"/>
          <w14:ligatures w14:val="none"/>
        </w:rPr>
        <w:t>corpus luteum</w:t>
      </w:r>
      <w:r w:rsidRPr="005733FC">
        <w:rPr>
          <w:rFonts w:ascii="Times New Roman" w:eastAsia="Times New Roman" w:hAnsi="Times New Roman" w:cs="Times New Roman"/>
          <w:color w:val="000000"/>
          <w:kern w:val="0"/>
          <w14:ligatures w14:val="none"/>
        </w:rPr>
        <w:t>, which produces </w:t>
      </w:r>
      <w:r w:rsidRPr="005733FC">
        <w:rPr>
          <w:rFonts w:ascii="Times New Roman" w:eastAsia="Times New Roman" w:hAnsi="Times New Roman" w:cs="Times New Roman"/>
          <w:b/>
          <w:bCs/>
          <w:color w:val="000000"/>
          <w:kern w:val="0"/>
          <w14:ligatures w14:val="none"/>
        </w:rPr>
        <w:t>progesterone</w:t>
      </w:r>
      <w:r w:rsidRPr="005733FC">
        <w:rPr>
          <w:rFonts w:ascii="Times New Roman" w:eastAsia="Times New Roman" w:hAnsi="Times New Roman" w:cs="Times New Roman"/>
          <w:color w:val="000000"/>
          <w:kern w:val="0"/>
          <w14:ligatures w14:val="none"/>
        </w:rPr>
        <w:t>. Progesterone stabilizes and prepares the uterine lining for possible implantation. If pregnancy doesn't occur, progesterone and estrogen eventually fall, triggering menstruation.</w:t>
      </w:r>
    </w:p>
    <w:p w14:paraId="5D0AC472" w14:textId="77777777" w:rsidR="00744574" w:rsidRPr="005733FC"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During the luteal phase:</w:t>
      </w:r>
    </w:p>
    <w:p w14:paraId="011F2B0D" w14:textId="77777777" w:rsidR="00744574" w:rsidRPr="005733FC"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Temperature:</w:t>
      </w:r>
      <w:r w:rsidRPr="005733FC">
        <w:rPr>
          <w:rFonts w:ascii="Times New Roman" w:eastAsia="Times New Roman" w:hAnsi="Times New Roman" w:cs="Times New Roman"/>
          <w:color w:val="000000"/>
          <w:kern w:val="0"/>
          <w14:ligatures w14:val="none"/>
        </w:rPr>
        <w:t> Progesterone raises basal body temperature slightly after ovulation.</w:t>
      </w:r>
    </w:p>
    <w:p w14:paraId="23C338D6" w14:textId="77777777" w:rsidR="00744574" w:rsidRPr="005733FC"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Appetite:</w:t>
      </w:r>
      <w:r w:rsidRPr="005733FC">
        <w:rPr>
          <w:rFonts w:ascii="Times New Roman" w:eastAsia="Times New Roman" w:hAnsi="Times New Roman" w:cs="Times New Roman"/>
          <w:color w:val="000000"/>
          <w:kern w:val="0"/>
          <w14:ligatures w14:val="none"/>
        </w:rPr>
        <w:t> Some people experience increased hunger, cravings, or energy needs.</w:t>
      </w:r>
    </w:p>
    <w:p w14:paraId="13683C8B" w14:textId="77777777" w:rsidR="00744574" w:rsidRPr="005733FC"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Sleep:</w:t>
      </w:r>
      <w:r w:rsidRPr="005733FC">
        <w:rPr>
          <w:rFonts w:ascii="Times New Roman" w:eastAsia="Times New Roman" w:hAnsi="Times New Roman" w:cs="Times New Roman"/>
          <w:color w:val="000000"/>
          <w:kern w:val="0"/>
          <w14:ligatures w14:val="none"/>
        </w:rPr>
        <w:t> Progesterone can have calming effects, but PMS symptoms can also disrupt sleep.</w:t>
      </w:r>
    </w:p>
    <w:p w14:paraId="20E75476" w14:textId="77777777" w:rsidR="00744574" w:rsidRPr="005733FC"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Breasts:</w:t>
      </w:r>
      <w:r w:rsidRPr="005733FC">
        <w:rPr>
          <w:rFonts w:ascii="Times New Roman" w:eastAsia="Times New Roman" w:hAnsi="Times New Roman" w:cs="Times New Roman"/>
          <w:color w:val="000000"/>
          <w:kern w:val="0"/>
          <w14:ligatures w14:val="none"/>
        </w:rPr>
        <w:t> Breast tenderness or fullness can occur as hormones fluctuate.</w:t>
      </w:r>
    </w:p>
    <w:p w14:paraId="659FF849" w14:textId="77777777" w:rsidR="00744574"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PMS:</w:t>
      </w:r>
      <w:r w:rsidRPr="005733FC">
        <w:rPr>
          <w:rFonts w:ascii="Times New Roman" w:eastAsia="Times New Roman" w:hAnsi="Times New Roman" w:cs="Times New Roman"/>
          <w:color w:val="000000"/>
          <w:kern w:val="0"/>
          <w14:ligatures w14:val="none"/>
        </w:rPr>
        <w:t> As hormones shift, some people experience bloating, headaches, mood changes, cramps, or fatigue.</w:t>
      </w:r>
    </w:p>
    <w:p w14:paraId="450500AB" w14:textId="77777777" w:rsidR="00744574" w:rsidRPr="005733FC"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color w:val="000000"/>
          <w:kern w:val="0"/>
          <w14:ligatures w14:val="none"/>
        </w:rPr>
        <w:t> </w:t>
      </w:r>
      <w:r w:rsidRPr="005733FC">
        <w:rPr>
          <w:rFonts w:ascii="Times New Roman" w:eastAsia="Times New Roman" w:hAnsi="Times New Roman" w:cs="Times New Roman"/>
          <w:b/>
          <w:bCs/>
          <w:color w:val="000000"/>
          <w:kern w:val="0"/>
          <w14:ligatures w14:val="none"/>
        </w:rPr>
        <w:t>Emotional sensitivity:</w:t>
      </w:r>
      <w:r w:rsidRPr="005733FC">
        <w:rPr>
          <w:rFonts w:ascii="Times New Roman" w:eastAsia="Times New Roman" w:hAnsi="Times New Roman" w:cs="Times New Roman"/>
          <w:color w:val="000000"/>
          <w:kern w:val="0"/>
          <w14:ligatures w14:val="none"/>
        </w:rPr>
        <w:t> Some people notice greater emotional reactivity or a need for more quiet and recovery.</w:t>
      </w:r>
    </w:p>
    <w:p w14:paraId="6BF770D1" w14:textId="77777777" w:rsidR="00744574"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Libido:</w:t>
      </w:r>
      <w:r w:rsidRPr="005733FC">
        <w:rPr>
          <w:rFonts w:ascii="Times New Roman" w:eastAsia="Times New Roman" w:hAnsi="Times New Roman" w:cs="Times New Roman"/>
          <w:color w:val="000000"/>
          <w:kern w:val="0"/>
          <w14:ligatures w14:val="none"/>
        </w:rPr>
        <w:t> Desire may change—sometimes decreasing later in the luteal phase, although everyone's pattern is different.</w:t>
      </w:r>
    </w:p>
    <w:p w14:paraId="0EAFF3D2" w14:textId="77777777" w:rsidR="00744574" w:rsidRDefault="00744574" w:rsidP="00744574">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An egg that is not fertilized is broken down and reabsorbed into the lymphatic system.</w:t>
      </w:r>
      <w:r>
        <w:rPr>
          <w:rFonts w:ascii="Times New Roman" w:eastAsia="Times New Roman" w:hAnsi="Times New Roman" w:cs="Times New Roman"/>
          <w:color w:val="000000"/>
          <w:kern w:val="0"/>
          <w14:ligatures w14:val="none"/>
        </w:rPr>
        <w:t xml:space="preserve"> </w:t>
      </w:r>
    </w:p>
    <w:p w14:paraId="0F29765D" w14:textId="55C1E0B2" w:rsidR="00744574" w:rsidRPr="008F58F7" w:rsidRDefault="00744574" w:rsidP="00744574">
      <w:pPr>
        <w:spacing w:before="100" w:beforeAutospacing="1" w:after="100" w:afterAutospacing="1" w:line="240" w:lineRule="auto"/>
        <w:ind w:left="360"/>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nourish with leafy greens, and veggies rich in calcium and magnesium and herbs that support the liver – yellow dock, burdock, dandelion root. </w:t>
      </w:r>
    </w:p>
    <w:p w14:paraId="44AE94AB" w14:textId="74133EEF" w:rsidR="00744574"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Extreme breast tenderness, migraines, recurrent yeast infections, and mood swings can be signs of poor corpus luteum function. </w:t>
      </w:r>
    </w:p>
    <w:p w14:paraId="0BFF75F1" w14:textId="03D25D73" w:rsidR="00744574" w:rsidRDefault="00744574" w:rsidP="00744574">
      <w:pPr>
        <w:rPr>
          <w:rFonts w:ascii="Times New Roman" w:eastAsia="Times New Roman" w:hAnsi="Times New Roman" w:cs="Times New Roman"/>
          <w:b/>
          <w:bCs/>
          <w:color w:val="000000"/>
          <w:kern w:val="36"/>
          <w:sz w:val="52"/>
          <w:szCs w:val="52"/>
          <w14:ligatures w14:val="none"/>
        </w:rPr>
      </w:pPr>
      <w:r w:rsidRPr="00132C83">
        <w:rPr>
          <w:rFonts w:ascii="Times New Roman" w:eastAsia="Times New Roman" w:hAnsi="Times New Roman" w:cs="Times New Roman"/>
          <w:b/>
          <w:bCs/>
          <w:color w:val="000000"/>
          <w:kern w:val="36"/>
          <w:sz w:val="52"/>
          <w:szCs w:val="52"/>
          <w14:ligatures w14:val="none"/>
        </w:rPr>
        <w:t>Hormones: Not Enemies, Not Villains</w:t>
      </w:r>
    </w:p>
    <w:p w14:paraId="4B5B8923" w14:textId="77777777" w:rsidR="00744574"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Estrogen</w:t>
      </w:r>
    </w:p>
    <w:p w14:paraId="11A8ECB1" w14:textId="77777777" w:rsidR="00744574" w:rsidRPr="005733FC"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Estrogen is actually a family of hormones.</w:t>
      </w:r>
      <w:r w:rsidRPr="005733FC">
        <w:rPr>
          <w:rFonts w:ascii="Times New Roman" w:eastAsia="Times New Roman" w:hAnsi="Times New Roman" w:cs="Times New Roman"/>
          <w:color w:val="000000"/>
          <w:kern w:val="0"/>
          <w14:ligatures w14:val="none"/>
        </w:rPr>
        <w:t> The three you'll most commonly hear about in humans are:</w:t>
      </w:r>
    </w:p>
    <w:p w14:paraId="188D0823" w14:textId="77777777" w:rsidR="00744574" w:rsidRPr="005733FC" w:rsidRDefault="00744574" w:rsidP="00744574">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Estradiol (E2)</w:t>
      </w:r>
      <w:r w:rsidRPr="005733FC">
        <w:rPr>
          <w:rFonts w:ascii="Times New Roman" w:eastAsia="Times New Roman" w:hAnsi="Times New Roman" w:cs="Times New Roman"/>
          <w:color w:val="000000"/>
          <w:kern w:val="0"/>
          <w14:ligatures w14:val="none"/>
        </w:rPr>
        <w:t> — the predominant and most biologically active estrogen during the reproductive years.</w:t>
      </w:r>
    </w:p>
    <w:p w14:paraId="757DE547" w14:textId="77777777" w:rsidR="00744574" w:rsidRPr="005733FC" w:rsidRDefault="00744574" w:rsidP="00744574">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Estrone (E1)</w:t>
      </w:r>
      <w:r w:rsidRPr="005733FC">
        <w:rPr>
          <w:rFonts w:ascii="Times New Roman" w:eastAsia="Times New Roman" w:hAnsi="Times New Roman" w:cs="Times New Roman"/>
          <w:color w:val="000000"/>
          <w:kern w:val="0"/>
          <w14:ligatures w14:val="none"/>
        </w:rPr>
        <w:t> — becomes the predominant circulating estrogen after menopause.</w:t>
      </w:r>
    </w:p>
    <w:p w14:paraId="79D1C854" w14:textId="77777777" w:rsidR="00744574" w:rsidRPr="005733FC" w:rsidRDefault="00744574" w:rsidP="00744574">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733FC">
        <w:rPr>
          <w:rFonts w:ascii="Times New Roman" w:eastAsia="Times New Roman" w:hAnsi="Times New Roman" w:cs="Times New Roman"/>
          <w:b/>
          <w:bCs/>
          <w:color w:val="000000"/>
          <w:kern w:val="0"/>
          <w14:ligatures w14:val="none"/>
        </w:rPr>
        <w:t>Estriol (E3)</w:t>
      </w:r>
      <w:r w:rsidRPr="005733FC">
        <w:rPr>
          <w:rFonts w:ascii="Times New Roman" w:eastAsia="Times New Roman" w:hAnsi="Times New Roman" w:cs="Times New Roman"/>
          <w:color w:val="000000"/>
          <w:kern w:val="0"/>
          <w14:ligatures w14:val="none"/>
        </w:rPr>
        <w:t> — rises dramatically during pregnancy and is the predominant estrogen of pregnancy.</w:t>
      </w:r>
    </w:p>
    <w:p w14:paraId="7FFF4229"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Growth, reproductive signaling, bone health, tissues, brain, etc.</w:t>
      </w:r>
    </w:p>
    <w:p w14:paraId="7E9A24A3" w14:textId="77777777" w:rsidR="00744574" w:rsidRPr="00132C83"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097168">
        <w:rPr>
          <w:rFonts w:ascii="Times New Roman" w:eastAsia="Times New Roman" w:hAnsi="Times New Roman" w:cs="Times New Roman"/>
          <w:color w:val="000000"/>
          <w:kern w:val="0"/>
          <w14:ligatures w14:val="none"/>
        </w:rPr>
        <w:t>In </w:t>
      </w:r>
      <w:r w:rsidRPr="00097168">
        <w:rPr>
          <w:rFonts w:ascii="Times New Roman" w:eastAsia="Times New Roman" w:hAnsi="Times New Roman" w:cs="Times New Roman"/>
          <w:b/>
          <w:bCs/>
          <w:color w:val="000000"/>
          <w:kern w:val="0"/>
          <w14:ligatures w14:val="none"/>
        </w:rPr>
        <w:t>endometriosis</w:t>
      </w:r>
      <w:r w:rsidRPr="00097168">
        <w:rPr>
          <w:rFonts w:ascii="Times New Roman" w:eastAsia="Times New Roman" w:hAnsi="Times New Roman" w:cs="Times New Roman"/>
          <w:color w:val="000000"/>
          <w:kern w:val="0"/>
          <w14:ligatures w14:val="none"/>
        </w:rPr>
        <w:t>, we often see </w:t>
      </w:r>
      <w:r w:rsidRPr="00097168">
        <w:rPr>
          <w:rFonts w:ascii="Times New Roman" w:eastAsia="Times New Roman" w:hAnsi="Times New Roman" w:cs="Times New Roman"/>
          <w:i/>
          <w:iCs/>
          <w:color w:val="000000"/>
          <w:kern w:val="0"/>
          <w14:ligatures w14:val="none"/>
        </w:rPr>
        <w:t>estrogen dominance</w:t>
      </w:r>
      <w:r w:rsidRPr="00097168">
        <w:rPr>
          <w:rFonts w:ascii="Times New Roman" w:eastAsia="Times New Roman" w:hAnsi="Times New Roman" w:cs="Times New Roman"/>
          <w:color w:val="000000"/>
          <w:kern w:val="0"/>
          <w14:ligatures w14:val="none"/>
        </w:rPr>
        <w:t> — not because there’s “too much estrogen,” but because there’s not enough </w:t>
      </w:r>
      <w:r w:rsidRPr="00097168">
        <w:rPr>
          <w:rFonts w:ascii="Times New Roman" w:eastAsia="Times New Roman" w:hAnsi="Times New Roman" w:cs="Times New Roman"/>
          <w:b/>
          <w:bCs/>
          <w:color w:val="000000"/>
          <w:kern w:val="0"/>
          <w14:ligatures w14:val="none"/>
        </w:rPr>
        <w:t>progesterone</w:t>
      </w:r>
      <w:r w:rsidRPr="00097168">
        <w:rPr>
          <w:rFonts w:ascii="Times New Roman" w:eastAsia="Times New Roman" w:hAnsi="Times New Roman" w:cs="Times New Roman"/>
          <w:color w:val="000000"/>
          <w:kern w:val="0"/>
          <w14:ligatures w14:val="none"/>
        </w:rPr>
        <w:t> or efficient </w:t>
      </w:r>
      <w:r w:rsidRPr="00097168">
        <w:rPr>
          <w:rFonts w:ascii="Times New Roman" w:eastAsia="Times New Roman" w:hAnsi="Times New Roman" w:cs="Times New Roman"/>
          <w:b/>
          <w:bCs/>
          <w:color w:val="000000"/>
          <w:kern w:val="0"/>
          <w14:ligatures w14:val="none"/>
        </w:rPr>
        <w:t>estrogen metabolism</w:t>
      </w:r>
      <w:r w:rsidRPr="00097168">
        <w:rPr>
          <w:rFonts w:ascii="Times New Roman" w:eastAsia="Times New Roman" w:hAnsi="Times New Roman" w:cs="Times New Roman"/>
          <w:color w:val="000000"/>
          <w:kern w:val="0"/>
          <w14:ligatures w14:val="none"/>
        </w:rPr>
        <w:t> through the liver.</w:t>
      </w:r>
    </w:p>
    <w:p w14:paraId="7A7C8A41"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lastRenderedPageBreak/>
        <w:t>Progesterone</w:t>
      </w:r>
    </w:p>
    <w:p w14:paraId="16D0E85C" w14:textId="77777777" w:rsidR="00744574" w:rsidRPr="00132C83"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Primarily rises after ovulation and helps prepare/maintain the uterine lining.</w:t>
      </w:r>
    </w:p>
    <w:p w14:paraId="676ED7ED"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Testosterone</w:t>
      </w:r>
    </w:p>
    <w:p w14:paraId="225E9C61" w14:textId="77777777" w:rsidR="00744574" w:rsidRPr="00132C83"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Important for women too — including sexual desire, muscle, bone and overall physiology.</w:t>
      </w:r>
    </w:p>
    <w:p w14:paraId="22A203B1"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Insulin</w:t>
      </w:r>
    </w:p>
    <w:p w14:paraId="3C745798"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Metabolic hormone that affects energy availability</w:t>
      </w:r>
    </w:p>
    <w:p w14:paraId="56514832"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097168">
        <w:rPr>
          <w:rFonts w:ascii="Times New Roman" w:eastAsia="Times New Roman" w:hAnsi="Times New Roman" w:cs="Times New Roman"/>
          <w:color w:val="000000"/>
          <w:kern w:val="0"/>
          <w14:ligatures w14:val="none"/>
        </w:rPr>
        <w:t>Meanwhile, </w:t>
      </w:r>
      <w:r w:rsidRPr="00097168">
        <w:rPr>
          <w:rFonts w:ascii="Times New Roman" w:eastAsia="Times New Roman" w:hAnsi="Times New Roman" w:cs="Times New Roman"/>
          <w:b/>
          <w:bCs/>
          <w:color w:val="000000"/>
          <w:kern w:val="0"/>
          <w14:ligatures w14:val="none"/>
        </w:rPr>
        <w:t>insulin resistance</w:t>
      </w:r>
      <w:r w:rsidRPr="00097168">
        <w:rPr>
          <w:rFonts w:ascii="Times New Roman" w:eastAsia="Times New Roman" w:hAnsi="Times New Roman" w:cs="Times New Roman"/>
          <w:color w:val="000000"/>
          <w:kern w:val="0"/>
          <w14:ligatures w14:val="none"/>
        </w:rPr>
        <w:t> — especially in conditions like </w:t>
      </w:r>
      <w:r w:rsidRPr="00097168">
        <w:rPr>
          <w:rFonts w:ascii="Times New Roman" w:eastAsia="Times New Roman" w:hAnsi="Times New Roman" w:cs="Times New Roman"/>
          <w:b/>
          <w:bCs/>
          <w:color w:val="000000"/>
          <w:kern w:val="0"/>
          <w14:ligatures w14:val="none"/>
        </w:rPr>
        <w:t>PCOS</w:t>
      </w:r>
      <w:r w:rsidRPr="00097168">
        <w:rPr>
          <w:rFonts w:ascii="Times New Roman" w:eastAsia="Times New Roman" w:hAnsi="Times New Roman" w:cs="Times New Roman"/>
          <w:color w:val="000000"/>
          <w:kern w:val="0"/>
          <w14:ligatures w14:val="none"/>
        </w:rPr>
        <w:t> — can cause the ovaries to produce excess </w:t>
      </w:r>
      <w:r w:rsidRPr="00097168">
        <w:rPr>
          <w:rFonts w:ascii="Times New Roman" w:eastAsia="Times New Roman" w:hAnsi="Times New Roman" w:cs="Times New Roman"/>
          <w:b/>
          <w:bCs/>
          <w:color w:val="000000"/>
          <w:kern w:val="0"/>
          <w14:ligatures w14:val="none"/>
        </w:rPr>
        <w:t>testosterone</w:t>
      </w:r>
      <w:r w:rsidRPr="00097168">
        <w:rPr>
          <w:rFonts w:ascii="Times New Roman" w:eastAsia="Times New Roman" w:hAnsi="Times New Roman" w:cs="Times New Roman"/>
          <w:color w:val="000000"/>
          <w:kern w:val="0"/>
          <w14:ligatures w14:val="none"/>
        </w:rPr>
        <w:t>, leading to irregular cycles, acne, and hair growth.</w:t>
      </w:r>
      <w:r w:rsidRPr="00097168">
        <w:rPr>
          <w:rFonts w:ascii="Times New Roman" w:eastAsia="Times New Roman" w:hAnsi="Times New Roman" w:cs="Times New Roman"/>
          <w:color w:val="000000"/>
          <w:kern w:val="0"/>
          <w14:ligatures w14:val="none"/>
        </w:rPr>
        <w:br/>
      </w:r>
    </w:p>
    <w:p w14:paraId="074B882D"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Cortisol</w:t>
      </w:r>
    </w:p>
    <w:p w14:paraId="77B3C9EF"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When we live in constant stress, </w:t>
      </w:r>
      <w:r w:rsidRPr="00097168">
        <w:rPr>
          <w:rFonts w:ascii="Times New Roman" w:eastAsia="Times New Roman" w:hAnsi="Times New Roman" w:cs="Times New Roman"/>
          <w:b/>
          <w:bCs/>
          <w:color w:val="000000"/>
          <w:kern w:val="0"/>
          <w14:ligatures w14:val="none"/>
        </w:rPr>
        <w:t>cortisol</w:t>
      </w:r>
      <w:r w:rsidRPr="00097168">
        <w:rPr>
          <w:rFonts w:ascii="Times New Roman" w:eastAsia="Times New Roman" w:hAnsi="Times New Roman" w:cs="Times New Roman"/>
          <w:color w:val="000000"/>
          <w:kern w:val="0"/>
          <w14:ligatures w14:val="none"/>
        </w:rPr>
        <w:t> stays high. Cortisol is made from the same precursor, </w:t>
      </w:r>
      <w:r w:rsidRPr="00097168">
        <w:rPr>
          <w:rFonts w:ascii="Times New Roman" w:eastAsia="Times New Roman" w:hAnsi="Times New Roman" w:cs="Times New Roman"/>
          <w:i/>
          <w:iCs/>
          <w:color w:val="000000"/>
          <w:kern w:val="0"/>
          <w14:ligatures w14:val="none"/>
        </w:rPr>
        <w:t>pregnenolone</w:t>
      </w:r>
      <w:r w:rsidRPr="00097168">
        <w:rPr>
          <w:rFonts w:ascii="Times New Roman" w:eastAsia="Times New Roman" w:hAnsi="Times New Roman" w:cs="Times New Roman"/>
          <w:color w:val="000000"/>
          <w:kern w:val="0"/>
          <w14:ligatures w14:val="none"/>
        </w:rPr>
        <w:t>, that also makes </w:t>
      </w:r>
      <w:r w:rsidRPr="00097168">
        <w:rPr>
          <w:rFonts w:ascii="Times New Roman" w:eastAsia="Times New Roman" w:hAnsi="Times New Roman" w:cs="Times New Roman"/>
          <w:b/>
          <w:bCs/>
          <w:color w:val="000000"/>
          <w:kern w:val="0"/>
          <w14:ligatures w14:val="none"/>
        </w:rPr>
        <w:t>progesterone</w:t>
      </w:r>
      <w:r w:rsidRPr="00097168">
        <w:rPr>
          <w:rFonts w:ascii="Times New Roman" w:eastAsia="Times New Roman" w:hAnsi="Times New Roman" w:cs="Times New Roman"/>
          <w:color w:val="000000"/>
          <w:kern w:val="0"/>
          <w14:ligatures w14:val="none"/>
        </w:rPr>
        <w:t> — so when the adrenals are overworked, they ‘steal’ that raw material to keep stress hormones pumping. That means </w:t>
      </w:r>
      <w:r w:rsidRPr="00097168">
        <w:rPr>
          <w:rFonts w:ascii="Times New Roman" w:eastAsia="Times New Roman" w:hAnsi="Times New Roman" w:cs="Times New Roman"/>
          <w:b/>
          <w:bCs/>
          <w:color w:val="000000"/>
          <w:kern w:val="0"/>
          <w14:ligatures w14:val="none"/>
        </w:rPr>
        <w:t>less progesterone</w:t>
      </w:r>
      <w:r w:rsidRPr="00097168">
        <w:rPr>
          <w:rFonts w:ascii="Times New Roman" w:eastAsia="Times New Roman" w:hAnsi="Times New Roman" w:cs="Times New Roman"/>
          <w:color w:val="000000"/>
          <w:kern w:val="0"/>
          <w14:ligatures w14:val="none"/>
        </w:rPr>
        <w:t>, which throws off ovulation, libido, mood, and sleep.</w:t>
      </w:r>
    </w:p>
    <w:p w14:paraId="4756E0BE"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in </w:t>
      </w:r>
      <w:r w:rsidRPr="00097168">
        <w:rPr>
          <w:rFonts w:ascii="Times New Roman" w:eastAsia="Times New Roman" w:hAnsi="Times New Roman" w:cs="Times New Roman"/>
          <w:b/>
          <w:bCs/>
          <w:color w:val="000000"/>
          <w:kern w:val="0"/>
          <w14:ligatures w14:val="none"/>
        </w:rPr>
        <w:t>perimenopause and menopause</w:t>
      </w:r>
      <w:r w:rsidRPr="00097168">
        <w:rPr>
          <w:rFonts w:ascii="Times New Roman" w:eastAsia="Times New Roman" w:hAnsi="Times New Roman" w:cs="Times New Roman"/>
          <w:color w:val="000000"/>
          <w:kern w:val="0"/>
          <w14:ligatures w14:val="none"/>
        </w:rPr>
        <w:t>, the ovaries gradually retire from their hormonal duties, but the </w:t>
      </w:r>
      <w:r w:rsidRPr="00097168">
        <w:rPr>
          <w:rFonts w:ascii="Times New Roman" w:eastAsia="Times New Roman" w:hAnsi="Times New Roman" w:cs="Times New Roman"/>
          <w:b/>
          <w:bCs/>
          <w:color w:val="000000"/>
          <w:kern w:val="0"/>
          <w14:ligatures w14:val="none"/>
        </w:rPr>
        <w:t>adrenals</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fat tissue</w:t>
      </w:r>
      <w:r w:rsidRPr="00097168">
        <w:rPr>
          <w:rFonts w:ascii="Times New Roman" w:eastAsia="Times New Roman" w:hAnsi="Times New Roman" w:cs="Times New Roman"/>
          <w:color w:val="000000"/>
          <w:kern w:val="0"/>
          <w14:ligatures w14:val="none"/>
        </w:rPr>
        <w:t> take over — so chronic stress can make this transition bumpier if cortisol keeps spiking.</w:t>
      </w:r>
    </w:p>
    <w:p w14:paraId="6AF8A9B8" w14:textId="77777777" w:rsidR="00744574" w:rsidRPr="00132C83" w:rsidRDefault="00744574" w:rsidP="00744574">
      <w:pPr>
        <w:spacing w:after="0" w:line="240" w:lineRule="auto"/>
        <w:rPr>
          <w:rFonts w:ascii="Times New Roman" w:eastAsia="Times New Roman" w:hAnsi="Times New Roman" w:cs="Times New Roman"/>
          <w:kern w:val="0"/>
          <w:sz w:val="28"/>
          <w:szCs w:val="28"/>
          <w14:ligatures w14:val="none"/>
        </w:rPr>
      </w:pPr>
    </w:p>
    <w:p w14:paraId="6093E9BC" w14:textId="3F26E6A9" w:rsidR="00744574" w:rsidRDefault="00744574" w:rsidP="00744574">
      <w:pPr>
        <w:spacing w:before="100" w:beforeAutospacing="1" w:after="100" w:afterAutospacing="1" w:line="240" w:lineRule="auto"/>
        <w:outlineLvl w:val="0"/>
        <w:rPr>
          <w:rFonts w:ascii="Times New Roman" w:eastAsia="Times New Roman" w:hAnsi="Times New Roman" w:cs="Times New Roman"/>
          <w:b/>
          <w:bCs/>
          <w:color w:val="000000"/>
          <w:kern w:val="36"/>
          <w:sz w:val="52"/>
          <w:szCs w:val="52"/>
          <w14:ligatures w14:val="none"/>
        </w:rPr>
      </w:pPr>
      <w:r w:rsidRPr="00132C83">
        <w:rPr>
          <w:rFonts w:ascii="Times New Roman" w:eastAsia="Times New Roman" w:hAnsi="Times New Roman" w:cs="Times New Roman"/>
          <w:b/>
          <w:bCs/>
          <w:color w:val="000000"/>
          <w:kern w:val="36"/>
          <w:sz w:val="52"/>
          <w:szCs w:val="52"/>
          <w14:ligatures w14:val="none"/>
        </w:rPr>
        <w:t xml:space="preserve">When the Rhythm Gets Disrupted — </w:t>
      </w:r>
    </w:p>
    <w:p w14:paraId="257AAEBC" w14:textId="77777777" w:rsidR="00744574" w:rsidRPr="00132C83" w:rsidRDefault="00744574" w:rsidP="00744574">
      <w:pPr>
        <w:spacing w:before="100" w:beforeAutospacing="1" w:after="100" w:afterAutospacing="1" w:line="240" w:lineRule="auto"/>
        <w:outlineLvl w:val="0"/>
        <w:rPr>
          <w:rFonts w:ascii="Times New Roman" w:eastAsia="Times New Roman" w:hAnsi="Times New Roman" w:cs="Times New Roman"/>
          <w:color w:val="000000"/>
          <w:kern w:val="0"/>
          <w:sz w:val="28"/>
          <w:szCs w:val="28"/>
          <w14:ligatures w14:val="none"/>
        </w:rPr>
      </w:pPr>
    </w:p>
    <w:p w14:paraId="6E8E292D"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PCOS</w:t>
      </w:r>
    </w:p>
    <w:p w14:paraId="5ECE9D1B" w14:textId="77777777" w:rsidR="00744574" w:rsidRDefault="00744574" w:rsidP="00744574">
      <w:pPr>
        <w:spacing w:before="100" w:beforeAutospacing="1" w:after="100" w:afterAutospacing="1" w:line="240" w:lineRule="auto"/>
        <w:outlineLvl w:val="2"/>
        <w:rPr>
          <w:rFonts w:ascii="-webkit-standard" w:hAnsi="-webkit-standard"/>
          <w:color w:val="000000"/>
          <w:sz w:val="27"/>
          <w:szCs w:val="27"/>
        </w:rPr>
      </w:pPr>
      <w:r>
        <w:rPr>
          <w:rFonts w:ascii="-webkit-standard" w:hAnsi="-webkit-standard"/>
          <w:color w:val="000000"/>
          <w:sz w:val="27"/>
          <w:szCs w:val="27"/>
        </w:rPr>
        <w:t>PMOS isn't simply an ovarian problem. It's an interconnected condition involving metabolism, insulin, brain-to-ovary signaling, and reproductive hormones. When those systems aren't communicating normally, it can affect androgen levels, follicle development, and ovulation. And the pattern can look very different from one person to another.</w:t>
      </w:r>
    </w:p>
    <w:p w14:paraId="376DF518" w14:textId="77777777" w:rsidR="00744574" w:rsidRDefault="00744574" w:rsidP="00744574">
      <w:pPr>
        <w:spacing w:before="100" w:beforeAutospacing="1" w:after="100" w:afterAutospacing="1" w:line="240" w:lineRule="auto"/>
        <w:outlineLvl w:val="2"/>
        <w:rPr>
          <w:rFonts w:ascii="-webkit-standard" w:hAnsi="-webkit-standard"/>
          <w:color w:val="000000"/>
          <w:sz w:val="27"/>
          <w:szCs w:val="27"/>
        </w:rPr>
      </w:pPr>
      <w:r>
        <w:rPr>
          <w:rFonts w:ascii="-webkit-standard" w:hAnsi="-webkit-standard"/>
          <w:color w:val="000000"/>
          <w:sz w:val="27"/>
          <w:szCs w:val="27"/>
        </w:rPr>
        <w:lastRenderedPageBreak/>
        <w:t>So when someone tells you to ‘balance your hormones,’ the obvious question is:</w:t>
      </w:r>
      <w:r>
        <w:rPr>
          <w:rStyle w:val="apple-converted-space"/>
          <w:rFonts w:ascii="-webkit-standard" w:hAnsi="-webkit-standard"/>
          <w:color w:val="000000"/>
          <w:sz w:val="27"/>
          <w:szCs w:val="27"/>
        </w:rPr>
        <w:t> </w:t>
      </w:r>
      <w:r>
        <w:rPr>
          <w:rStyle w:val="Emphasis"/>
          <w:color w:val="000000"/>
        </w:rPr>
        <w:t>which hormones, and why are they changing?</w:t>
      </w:r>
    </w:p>
    <w:p w14:paraId="10605CDC" w14:textId="77777777" w:rsidR="00744574" w:rsidRDefault="00744574" w:rsidP="00744574">
      <w:pPr>
        <w:spacing w:before="100" w:beforeAutospacing="1" w:after="100" w:afterAutospacing="1" w:line="240" w:lineRule="auto"/>
        <w:outlineLvl w:val="2"/>
        <w:rPr>
          <w:rFonts w:ascii="-webkit-standard" w:hAnsi="-webkit-standard"/>
          <w:color w:val="000000"/>
          <w:sz w:val="27"/>
          <w:szCs w:val="27"/>
        </w:rPr>
      </w:pPr>
    </w:p>
    <w:p w14:paraId="5BD70DCE"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Endometriosis</w:t>
      </w:r>
    </w:p>
    <w:p w14:paraId="64398647" w14:textId="77777777" w:rsidR="00744574" w:rsidRDefault="00744574" w:rsidP="00744574">
      <w:pPr>
        <w:pStyle w:val="pdq2pgselectionanchorcontainer"/>
        <w:rPr>
          <w:color w:val="000000"/>
        </w:rPr>
      </w:pPr>
      <w:r>
        <w:rPr>
          <w:rStyle w:val="Strong"/>
          <w:rFonts w:eastAsiaTheme="majorEastAsia"/>
          <w:color w:val="000000"/>
        </w:rPr>
        <w:t>Endometriosis is different from PMOS. It isn't primarily a problem of ovulation or hormone production. It's a chronic inflammatory disease where tissue similar to the uterine lining is found outside the uterus. That tissue responds to reproductive hormones, particularly estrogen, and can contribute to inflammation, pain, and scar tissue formation.”</w:t>
      </w:r>
    </w:p>
    <w:p w14:paraId="0DE147F5" w14:textId="77777777" w:rsidR="00744574" w:rsidRDefault="00744574" w:rsidP="00744574">
      <w:pPr>
        <w:pStyle w:val="NormalWeb"/>
        <w:rPr>
          <w:color w:val="000000"/>
        </w:rPr>
      </w:pPr>
      <w:r>
        <w:rPr>
          <w:rStyle w:val="Strong"/>
          <w:rFonts w:eastAsiaTheme="majorEastAsia"/>
          <w:color w:val="000000"/>
        </w:rPr>
        <w:t>And this is important: estrogen isn't the enemy here. Endometriosis is estrogen-responsive, but that doesn't mean someone simply has ‘too much estrogen.’ The disease involves how that tissue responds to hormones, along with inflammatory and immune processes.”</w:t>
      </w:r>
    </w:p>
    <w:p w14:paraId="169246A4" w14:textId="77777777" w:rsidR="00744574" w:rsidRDefault="00744574" w:rsidP="00744574">
      <w:pPr>
        <w:pStyle w:val="NormalWeb"/>
        <w:rPr>
          <w:color w:val="000000"/>
        </w:rPr>
      </w:pPr>
      <w:r>
        <w:rPr>
          <w:rStyle w:val="Strong"/>
          <w:rFonts w:eastAsiaTheme="majorEastAsia"/>
          <w:color w:val="000000"/>
        </w:rPr>
        <w:t>That's why endometriosis can affect much more than your period. It can cause pelvic pain, painful sex, bowel or bladder symptoms, bloating, fatigue, and fertility problems—and the pain can continue outside of menstruation</w:t>
      </w:r>
    </w:p>
    <w:p w14:paraId="04ACC3BE" w14:textId="77777777" w:rsidR="00744574" w:rsidRPr="00132C83"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Perimenopause</w:t>
      </w:r>
    </w:p>
    <w:p w14:paraId="72DE1268" w14:textId="77777777" w:rsidR="00744574" w:rsidRDefault="00744574" w:rsidP="00744574">
      <w:pPr>
        <w:pStyle w:val="pdq2pgselectionanchorcontainer"/>
        <w:rPr>
          <w:color w:val="000000"/>
        </w:rPr>
      </w:pPr>
      <w:r>
        <w:rPr>
          <w:rStyle w:val="Strong"/>
          <w:rFonts w:eastAsiaTheme="majorEastAsia"/>
          <w:color w:val="000000"/>
        </w:rPr>
        <w:t>Perimenopause is the transition toward menopause. Your ovaries are changing how they function, and your hormone patterns become less predictable.</w:t>
      </w:r>
    </w:p>
    <w:p w14:paraId="4C751D70" w14:textId="77777777" w:rsidR="00744574" w:rsidRDefault="00744574" w:rsidP="00744574">
      <w:pPr>
        <w:pStyle w:val="NormalWeb"/>
        <w:rPr>
          <w:color w:val="000000"/>
        </w:rPr>
      </w:pPr>
      <w:r>
        <w:rPr>
          <w:rStyle w:val="Strong"/>
          <w:rFonts w:eastAsiaTheme="majorEastAsia"/>
          <w:color w:val="000000"/>
        </w:rPr>
        <w:t>Estrogen doesn't simply decline steadily. It can fluctuate quite a bit—sometimes being higher, sometimes lower. Progesterone often becomes less consistent too, particularly as ovulation becomes less regular.</w:t>
      </w:r>
    </w:p>
    <w:p w14:paraId="43F71CB1" w14:textId="77777777" w:rsidR="00744574" w:rsidRDefault="00744574" w:rsidP="00744574">
      <w:pPr>
        <w:pStyle w:val="NormalWeb"/>
        <w:rPr>
          <w:color w:val="000000"/>
        </w:rPr>
      </w:pPr>
      <w:r>
        <w:rPr>
          <w:rStyle w:val="Strong"/>
          <w:rFonts w:eastAsiaTheme="majorEastAsia"/>
          <w:color w:val="000000"/>
        </w:rPr>
        <w:t>That changing hormonal pattern is why your cycle can suddenly become shorter, longer, heavier, lighter, or just generally unpredictable.</w:t>
      </w:r>
    </w:p>
    <w:p w14:paraId="7A148551" w14:textId="77777777" w:rsidR="00744574" w:rsidRDefault="00744574" w:rsidP="00744574">
      <w:pPr>
        <w:pStyle w:val="NormalWeb"/>
        <w:rPr>
          <w:color w:val="000000"/>
        </w:rPr>
      </w:pPr>
      <w:r>
        <w:rPr>
          <w:rStyle w:val="Strong"/>
          <w:rFonts w:eastAsiaTheme="majorEastAsia"/>
          <w:color w:val="000000"/>
        </w:rPr>
        <w:t>And because these hormones affect more than reproduction, you can also notice changes in sleep, temperature regulation, mood, vaginal and urinary tissues, and libido.</w:t>
      </w:r>
    </w:p>
    <w:p w14:paraId="004B7E86" w14:textId="77777777" w:rsidR="00744574" w:rsidRDefault="00744574" w:rsidP="00744574">
      <w:pPr>
        <w:pStyle w:val="NormalWeb"/>
        <w:rPr>
          <w:color w:val="000000"/>
        </w:rPr>
      </w:pPr>
      <w:r>
        <w:rPr>
          <w:rStyle w:val="Strong"/>
          <w:rFonts w:eastAsiaTheme="majorEastAsia"/>
          <w:color w:val="000000"/>
        </w:rPr>
        <w:t>And libido deserves its own conversation, because it isn't controlled by estrogen alone. Hormones, sleep, stress, relationships, medications, vaginal comfort, and your nervous system can all play a role.</w:t>
      </w:r>
    </w:p>
    <w:p w14:paraId="6B418529" w14:textId="77777777" w:rsidR="00744574" w:rsidRDefault="00744574" w:rsidP="00744574">
      <w:pPr>
        <w:pStyle w:val="NormalWeb"/>
        <w:rPr>
          <w:rStyle w:val="Strong"/>
          <w:rFonts w:eastAsiaTheme="majorEastAsia"/>
          <w:color w:val="000000"/>
        </w:rPr>
      </w:pPr>
      <w:r>
        <w:rPr>
          <w:rStyle w:val="Strong"/>
          <w:rFonts w:eastAsiaTheme="majorEastAsia"/>
          <w:color w:val="000000"/>
        </w:rPr>
        <w:t>Perimenopause isn't a hormone deficiency that suddenly needs to be corrected. It's a physiological transition. That doesn't mean you have to suffer through symptoms—it means we're looking at what your body is doing and figuring out what support actually makes sense.</w:t>
      </w:r>
    </w:p>
    <w:p w14:paraId="4B9E75B9" w14:textId="77777777" w:rsidR="00744574" w:rsidRPr="00D33DAE"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D33DAE">
        <w:rPr>
          <w:rFonts w:ascii="Times New Roman" w:eastAsia="Times New Roman" w:hAnsi="Times New Roman" w:cs="Times New Roman"/>
          <w:b/>
          <w:bCs/>
          <w:color w:val="000000"/>
          <w:kern w:val="0"/>
          <w:sz w:val="27"/>
          <w:szCs w:val="27"/>
          <w14:ligatures w14:val="none"/>
        </w:rPr>
        <w:lastRenderedPageBreak/>
        <w:t>Menopause</w:t>
      </w:r>
    </w:p>
    <w:p w14:paraId="19171DCA" w14:textId="77777777" w:rsidR="00744574" w:rsidRPr="00D33DAE" w:rsidRDefault="00744574" w:rsidP="00744574">
      <w:pPr>
        <w:spacing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Menopause is different from perimenopause because this is no longer a transition. Menopause is the point when ovarian follicular activity has declined enough that we stop having menstrual cycles. We technically reach menopause after 12 consecutive months without a period.</w:t>
      </w:r>
    </w:p>
    <w:p w14:paraId="26DE9139"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And I think this is where the conversation needs to get bigger than hot flashes. Estrogen receptors are all over the body. As ovarian estrogen production declines, we're not just losing a reproductive hormone—we're entering a different physiological stage.</w:t>
      </w:r>
    </w:p>
    <w:p w14:paraId="4375EC15"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One of the biggest things I want women to think about here is longevity. What are we doing now to support the body we're going to live in for the next 30 or 40 years?</w:t>
      </w:r>
    </w:p>
    <w:p w14:paraId="1DEEBA32"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Bone health is a big one. Estrogen helps regulate bone remodeling, and bone loss accelerates around the menopause transition. So strength training, adequate nutrition, calcium and vitamin D, protein, and addressing individual fracture risk aren't just ‘healthy lifestyle’ advice—they're part of protecting your skeleton for the long term.</w:t>
      </w:r>
    </w:p>
    <w:p w14:paraId="6A69DE76"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And then there's the brain. Hormonal changes during menopause can affect sleep, mood, and cognition, and brain changes during this transition are an active area of research. So when a woman says, ‘My brain doesn't feel like my brain anymore,’ that deserves to be taken seriously—not dismissed as her getting older.</w:t>
      </w:r>
    </w:p>
    <w:p w14:paraId="7A884DF3"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We also need to think about cardiovascular and metabolic health. Menopause doesn't mean you're destined to develop heart disease or gain weight, but midlife is an important time to pay attention to blood pressure, lipids, glucose, muscle mass, movement, sleep, and nutrition.</w:t>
      </w:r>
    </w:p>
    <w:p w14:paraId="5A23517F"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And then there's sexual health. Lower estrogen and androgen activity in the genitourinary tissues can contribute to dryness, irritation, urinary symptoms, and painful sex. That's called genitourinary syndrome of menopause, and unlike hot flashes, those symptoms don't necessarily just disappear with time.</w:t>
      </w:r>
    </w:p>
    <w:p w14:paraId="17FA5679"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This is also where DHEA comes into the conversation. DHEA is an adrenal hormone precursor—it isn't simply ‘the libido hormone.’ Your body can use it to make other steroid hormones, including estrogens and androgens. DHEA levels decline with age, but that doesn't mean everyone needs to supplement DHEA.</w:t>
      </w:r>
    </w:p>
    <w:p w14:paraId="79D4118E"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There is a very specific form of DHEA—vaginal prasterone—that can be used locally for genitourinary symptoms and painful sex. That's very different from taking systemic DHEA because somebody on the internet told you it will make you younger or increase your libido.</w:t>
      </w:r>
    </w:p>
    <w:p w14:paraId="57B27E3A" w14:textId="77777777" w:rsidR="00744574" w:rsidRPr="00D33DAE"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D33DAE">
        <w:rPr>
          <w:rFonts w:ascii="Times New Roman" w:eastAsia="Times New Roman" w:hAnsi="Times New Roman" w:cs="Times New Roman"/>
          <w:b/>
          <w:bCs/>
          <w:color w:val="000000"/>
          <w:kern w:val="0"/>
          <w14:ligatures w14:val="none"/>
        </w:rPr>
        <w:t xml:space="preserve">And that's really the bigger point I want you to take away from menopause: we're not trying to recreate a 25-year-old hormone profile. We're asking, ‘What does this body need </w:t>
      </w:r>
      <w:r w:rsidRPr="00D33DAE">
        <w:rPr>
          <w:rFonts w:ascii="Times New Roman" w:eastAsia="Times New Roman" w:hAnsi="Times New Roman" w:cs="Times New Roman"/>
          <w:b/>
          <w:bCs/>
          <w:color w:val="000000"/>
          <w:kern w:val="0"/>
          <w14:ligatures w14:val="none"/>
        </w:rPr>
        <w:lastRenderedPageBreak/>
        <w:t>now?’ How do we protect bone, brain, cardiovascular health, sexual health, muscle, and quality of life as we move into the next stage?</w:t>
      </w:r>
    </w:p>
    <w:p w14:paraId="75A16AD5" w14:textId="77777777" w:rsidR="00744574" w:rsidRDefault="00744574" w:rsidP="00744574">
      <w:pPr>
        <w:pStyle w:val="NormalWeb"/>
        <w:rPr>
          <w:rFonts w:ascii="-webkit-standard" w:hAnsi="-webkit-standard"/>
          <w:color w:val="000000"/>
          <w:sz w:val="27"/>
          <w:szCs w:val="27"/>
        </w:rPr>
      </w:pPr>
      <w:r>
        <w:rPr>
          <w:rFonts w:ascii="-webkit-standard" w:hAnsi="-webkit-standard"/>
          <w:color w:val="000000"/>
          <w:sz w:val="27"/>
          <w:szCs w:val="27"/>
        </w:rPr>
        <w:t>Menopause isn't the end of women's hormonal health. It's the beginning of a different hormonal landscape</w:t>
      </w:r>
    </w:p>
    <w:p w14:paraId="0AFA92F6" w14:textId="2E012B7C" w:rsidR="00744574" w:rsidRDefault="00744574" w:rsidP="00744574">
      <w:pPr>
        <w:pStyle w:val="NormalWeb"/>
        <w:rPr>
          <w:b/>
          <w:bCs/>
          <w:color w:val="000000"/>
          <w:kern w:val="36"/>
          <w:sz w:val="52"/>
          <w:szCs w:val="52"/>
        </w:rPr>
      </w:pPr>
      <w:r w:rsidRPr="00132C83">
        <w:rPr>
          <w:b/>
          <w:bCs/>
          <w:color w:val="000000"/>
          <w:kern w:val="36"/>
          <w:sz w:val="52"/>
          <w:szCs w:val="52"/>
        </w:rPr>
        <w:t>Herbal Allies</w:t>
      </w:r>
    </w:p>
    <w:p w14:paraId="3C61997B"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Vitex (Chaste Tree Berry)</w:t>
      </w:r>
    </w:p>
    <w:p w14:paraId="0749CA92" w14:textId="77777777" w:rsidR="00744574" w:rsidRPr="00512331" w:rsidRDefault="00744574" w:rsidP="00744574">
      <w:pPr>
        <w:pStyle w:val="NormalWeb"/>
        <w:numPr>
          <w:ilvl w:val="0"/>
          <w:numId w:val="14"/>
        </w:numPr>
        <w:rPr>
          <w:color w:val="000000"/>
        </w:rPr>
      </w:pPr>
      <w:r w:rsidRPr="00097168">
        <w:rPr>
          <w:b/>
          <w:bCs/>
          <w:color w:val="000000"/>
        </w:rPr>
        <w:t>Mechanism:</w:t>
      </w:r>
      <w:r w:rsidRPr="00097168">
        <w:rPr>
          <w:color w:val="000000"/>
        </w:rPr>
        <w:t> Works on the </w:t>
      </w:r>
      <w:r w:rsidRPr="00097168">
        <w:rPr>
          <w:b/>
          <w:bCs/>
          <w:color w:val="000000"/>
        </w:rPr>
        <w:t>hypothalamic-pituitary-ovarian (HPO) axis</w:t>
      </w:r>
      <w:r w:rsidRPr="00097168">
        <w:rPr>
          <w:color w:val="000000"/>
        </w:rPr>
        <w:t>, increasing </w:t>
      </w:r>
      <w:r w:rsidRPr="00097168">
        <w:rPr>
          <w:b/>
          <w:bCs/>
          <w:color w:val="000000"/>
        </w:rPr>
        <w:t>luteinizing hormone (LH)</w:t>
      </w:r>
      <w:r>
        <w:rPr>
          <w:b/>
          <w:bCs/>
          <w:color w:val="000000"/>
        </w:rPr>
        <w:t>(</w:t>
      </w:r>
      <w:r w:rsidRPr="00512331">
        <w:rPr>
          <w:rFonts w:ascii="-webkit-standard" w:hAnsi="-webkit-standard"/>
          <w:color w:val="000000"/>
          <w:sz w:val="27"/>
          <w:szCs w:val="27"/>
        </w:rPr>
        <w:t xml:space="preserve"> </w:t>
      </w:r>
      <w:r>
        <w:rPr>
          <w:rFonts w:ascii="-webkit-standard" w:hAnsi="-webkit-standard"/>
          <w:color w:val="000000"/>
          <w:sz w:val="27"/>
          <w:szCs w:val="27"/>
        </w:rPr>
        <w:t>LH as the</w:t>
      </w:r>
      <w:r>
        <w:rPr>
          <w:rStyle w:val="apple-converted-space"/>
          <w:rFonts w:ascii="-webkit-standard" w:eastAsiaTheme="majorEastAsia" w:hAnsi="-webkit-standard"/>
          <w:color w:val="000000"/>
          <w:sz w:val="27"/>
          <w:szCs w:val="27"/>
        </w:rPr>
        <w:t> </w:t>
      </w:r>
      <w:r>
        <w:rPr>
          <w:rStyle w:val="Emphasis"/>
          <w:rFonts w:eastAsiaTheme="majorEastAsia"/>
          <w:color w:val="000000"/>
        </w:rPr>
        <w:t>spark</w:t>
      </w:r>
      <w:r>
        <w:rPr>
          <w:rStyle w:val="apple-converted-space"/>
          <w:rFonts w:ascii="-webkit-standard" w:eastAsiaTheme="majorEastAsia" w:hAnsi="-webkit-standard"/>
          <w:color w:val="000000"/>
          <w:sz w:val="27"/>
          <w:szCs w:val="27"/>
        </w:rPr>
        <w:t> </w:t>
      </w:r>
      <w:r>
        <w:rPr>
          <w:rFonts w:ascii="-webkit-standard" w:hAnsi="-webkit-standard"/>
          <w:color w:val="000000"/>
          <w:sz w:val="27"/>
          <w:szCs w:val="27"/>
        </w:rPr>
        <w:t>that starts the second half of the cycle.</w:t>
      </w:r>
      <w:r w:rsidRPr="00097168">
        <w:rPr>
          <w:color w:val="000000"/>
        </w:rPr>
        <w:t xml:space="preserve"> </w:t>
      </w:r>
      <w:r>
        <w:rPr>
          <w:rFonts w:ascii="-webkit-standard" w:hAnsi="-webkit-standard"/>
          <w:color w:val="000000"/>
          <w:sz w:val="27"/>
          <w:szCs w:val="27"/>
        </w:rPr>
        <w:t>transform that empty follicle into the</w:t>
      </w:r>
      <w:r>
        <w:rPr>
          <w:rStyle w:val="apple-converted-space"/>
          <w:rFonts w:ascii="-webkit-standard" w:eastAsiaTheme="majorEastAsia" w:hAnsi="-webkit-standard"/>
          <w:color w:val="000000"/>
          <w:sz w:val="27"/>
          <w:szCs w:val="27"/>
        </w:rPr>
        <w:t> </w:t>
      </w:r>
      <w:r>
        <w:rPr>
          <w:rStyle w:val="Strong"/>
          <w:rFonts w:eastAsiaTheme="majorEastAsia"/>
          <w:color w:val="000000"/>
        </w:rPr>
        <w:t>corpus luteum</w:t>
      </w:r>
      <w:r>
        <w:rPr>
          <w:rFonts w:ascii="-webkit-standard" w:hAnsi="-webkit-standard"/>
          <w:color w:val="000000"/>
          <w:sz w:val="27"/>
          <w:szCs w:val="27"/>
        </w:rPr>
        <w:t>, which produces</w:t>
      </w:r>
      <w:r>
        <w:rPr>
          <w:rStyle w:val="apple-converted-space"/>
          <w:rFonts w:ascii="-webkit-standard" w:eastAsiaTheme="majorEastAsia" w:hAnsi="-webkit-standard"/>
          <w:color w:val="000000"/>
          <w:sz w:val="27"/>
          <w:szCs w:val="27"/>
        </w:rPr>
        <w:t> </w:t>
      </w:r>
      <w:r>
        <w:rPr>
          <w:rStyle w:val="Strong"/>
          <w:rFonts w:eastAsiaTheme="majorEastAsia"/>
          <w:color w:val="000000"/>
        </w:rPr>
        <w:t>progesterone</w:t>
      </w:r>
      <w:r>
        <w:rPr>
          <w:rStyle w:val="apple-converted-space"/>
          <w:rFonts w:ascii="-webkit-standard" w:eastAsiaTheme="majorEastAsia" w:hAnsi="-webkit-standard"/>
          <w:color w:val="000000"/>
          <w:sz w:val="27"/>
          <w:szCs w:val="27"/>
        </w:rPr>
        <w:t> </w:t>
      </w:r>
      <w:r>
        <w:rPr>
          <w:rFonts w:ascii="-webkit-standard" w:hAnsi="-webkit-standard"/>
          <w:color w:val="000000"/>
          <w:sz w:val="27"/>
          <w:szCs w:val="27"/>
        </w:rPr>
        <w:t>to support a potential pregnancy (or just a healthy luteal phase).</w:t>
      </w:r>
      <w:r w:rsidRPr="00097168">
        <w:rPr>
          <w:color w:val="000000"/>
        </w:rPr>
        <w:t xml:space="preserve"> and normalizing the ratio of LH to </w:t>
      </w:r>
      <w:r w:rsidRPr="00097168">
        <w:rPr>
          <w:b/>
          <w:bCs/>
          <w:color w:val="000000"/>
        </w:rPr>
        <w:t>follicle-stimulating hormone (FSH)</w:t>
      </w:r>
      <w:r w:rsidRPr="00097168">
        <w:rPr>
          <w:color w:val="000000"/>
        </w:rPr>
        <w:t>.</w:t>
      </w:r>
      <w:r>
        <w:rPr>
          <w:color w:val="000000"/>
        </w:rPr>
        <w:t xml:space="preserve"> (FSH as the</w:t>
      </w:r>
      <w:r>
        <w:rPr>
          <w:rStyle w:val="apple-converted-space"/>
          <w:rFonts w:eastAsiaTheme="majorEastAsia"/>
          <w:color w:val="000000"/>
        </w:rPr>
        <w:t> </w:t>
      </w:r>
      <w:r>
        <w:rPr>
          <w:rStyle w:val="Emphasis"/>
          <w:rFonts w:eastAsiaTheme="majorEastAsia"/>
          <w:color w:val="000000"/>
        </w:rPr>
        <w:t>fertility gardener</w:t>
      </w:r>
      <w:r>
        <w:rPr>
          <w:rStyle w:val="apple-converted-space"/>
          <w:rFonts w:eastAsiaTheme="majorEastAsia"/>
          <w:color w:val="000000"/>
        </w:rPr>
        <w:t> </w:t>
      </w:r>
      <w:r>
        <w:rPr>
          <w:color w:val="000000"/>
        </w:rPr>
        <w:t>— tending the eggs and nurturing estrogen levels so the body feels safe and ready for ovulation.</w:t>
      </w:r>
      <w:r w:rsidRPr="00512331">
        <w:rPr>
          <w:color w:val="000000"/>
        </w:rPr>
        <w:t>) This supports </w:t>
      </w:r>
      <w:r w:rsidRPr="00512331">
        <w:rPr>
          <w:b/>
          <w:bCs/>
          <w:color w:val="000000"/>
        </w:rPr>
        <w:t xml:space="preserve">progesterone production </w:t>
      </w:r>
      <w:r w:rsidRPr="00512331">
        <w:rPr>
          <w:color w:val="000000"/>
        </w:rPr>
        <w:t>in the luteal phase.</w:t>
      </w:r>
    </w:p>
    <w:p w14:paraId="34ECF012" w14:textId="77777777" w:rsidR="00744574" w:rsidRPr="00097168" w:rsidRDefault="00744574" w:rsidP="00744574">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Low progesterone, luteal phase defects, PMS, irregular cycles, and </w:t>
      </w:r>
      <w:r w:rsidRPr="00097168">
        <w:rPr>
          <w:rFonts w:ascii="Times New Roman" w:eastAsia="Times New Roman" w:hAnsi="Times New Roman" w:cs="Times New Roman"/>
          <w:b/>
          <w:bCs/>
          <w:color w:val="000000"/>
          <w:kern w:val="0"/>
          <w14:ligatures w14:val="none"/>
        </w:rPr>
        <w:t>postpartum hormonal reset</w:t>
      </w:r>
      <w:r w:rsidRPr="00097168">
        <w:rPr>
          <w:rFonts w:ascii="Times New Roman" w:eastAsia="Times New Roman" w:hAnsi="Times New Roman" w:cs="Times New Roman"/>
          <w:color w:val="000000"/>
          <w:kern w:val="0"/>
          <w14:ligatures w14:val="none"/>
        </w:rPr>
        <w:t>.</w:t>
      </w:r>
    </w:p>
    <w:p w14:paraId="00C2C2C0" w14:textId="77777777" w:rsidR="00744574" w:rsidRPr="00097168" w:rsidRDefault="00744574" w:rsidP="00744574">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Scientific notes:</w:t>
      </w:r>
      <w:r w:rsidRPr="00097168">
        <w:rPr>
          <w:rFonts w:ascii="Times New Roman" w:eastAsia="Times New Roman" w:hAnsi="Times New Roman" w:cs="Times New Roman"/>
          <w:color w:val="000000"/>
          <w:kern w:val="0"/>
          <w14:ligatures w14:val="none"/>
        </w:rPr>
        <w:t> Studies show that vitex increases corpus luteum activity and can improve prolactin regulation (reducing breast tenderness and mood swings).</w:t>
      </w:r>
    </w:p>
    <w:p w14:paraId="4AB5FBEB" w14:textId="77777777" w:rsidR="00744574" w:rsidRPr="00097168" w:rsidRDefault="00D14C08" w:rsidP="00744574">
      <w:pPr>
        <w:spacing w:after="0" w:line="240" w:lineRule="auto"/>
        <w:rPr>
          <w:rFonts w:ascii="Times New Roman" w:eastAsia="Times New Roman" w:hAnsi="Times New Roman" w:cs="Times New Roman"/>
          <w:kern w:val="0"/>
          <w14:ligatures w14:val="none"/>
        </w:rPr>
      </w:pPr>
      <w:r>
        <w:rPr>
          <w:noProof/>
        </w:rPr>
      </w:r>
      <w:r>
        <w:pict w14:anchorId="0E0D72F9">
          <v:rect id="Horizontal Line 1" o:spid="_x0000_s102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28E3ABE"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Wild Yam (Dioscorea villosa)</w:t>
      </w:r>
    </w:p>
    <w:p w14:paraId="65705E31" w14:textId="77777777" w:rsidR="00744574" w:rsidRPr="00097168" w:rsidRDefault="00744574" w:rsidP="00744574">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Contains </w:t>
      </w:r>
      <w:r w:rsidRPr="00097168">
        <w:rPr>
          <w:rFonts w:ascii="Times New Roman" w:eastAsia="Times New Roman" w:hAnsi="Times New Roman" w:cs="Times New Roman"/>
          <w:b/>
          <w:bCs/>
          <w:color w:val="000000"/>
          <w:kern w:val="0"/>
          <w14:ligatures w14:val="none"/>
        </w:rPr>
        <w:t>diosgenin</w:t>
      </w:r>
      <w:r w:rsidRPr="00097168">
        <w:rPr>
          <w:rFonts w:ascii="Times New Roman" w:eastAsia="Times New Roman" w:hAnsi="Times New Roman" w:cs="Times New Roman"/>
          <w:color w:val="000000"/>
          <w:kern w:val="0"/>
          <w14:ligatures w14:val="none"/>
        </w:rPr>
        <w:t>, a phytoestrogenic compound that serves as a precursor for hormone synthesis. While the body doesn’t directly convert it into progesterone, it provides raw materials and signals that support the body’s own hormone regulation.</w:t>
      </w:r>
    </w:p>
    <w:p w14:paraId="22DA6F78" w14:textId="77777777" w:rsidR="00744574" w:rsidRPr="00097168" w:rsidRDefault="00744574" w:rsidP="00744574">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Menopausal support, cramping, and uterine tonicity.</w:t>
      </w:r>
    </w:p>
    <w:p w14:paraId="30F31720" w14:textId="77777777" w:rsidR="00744574" w:rsidRPr="00097168" w:rsidRDefault="00744574" w:rsidP="00744574">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Scientific notes:</w:t>
      </w:r>
      <w:r w:rsidRPr="00097168">
        <w:rPr>
          <w:rFonts w:ascii="Times New Roman" w:eastAsia="Times New Roman" w:hAnsi="Times New Roman" w:cs="Times New Roman"/>
          <w:color w:val="000000"/>
          <w:kern w:val="0"/>
          <w14:ligatures w14:val="none"/>
        </w:rPr>
        <w:t> Wild yam supports </w:t>
      </w:r>
      <w:r w:rsidRPr="00097168">
        <w:rPr>
          <w:rFonts w:ascii="Times New Roman" w:eastAsia="Times New Roman" w:hAnsi="Times New Roman" w:cs="Times New Roman"/>
          <w:b/>
          <w:bCs/>
          <w:color w:val="000000"/>
          <w:kern w:val="0"/>
          <w14:ligatures w14:val="none"/>
        </w:rPr>
        <w:t>smooth muscle relaxation</w:t>
      </w:r>
      <w:r w:rsidRPr="00097168">
        <w:rPr>
          <w:rFonts w:ascii="Times New Roman" w:eastAsia="Times New Roman" w:hAnsi="Times New Roman" w:cs="Times New Roman"/>
          <w:color w:val="000000"/>
          <w:kern w:val="0"/>
          <w14:ligatures w14:val="none"/>
        </w:rPr>
        <w:t> in the uterus, reducing dysmenorrhea, and may modulate estrogen receptor sensitivity.</w:t>
      </w:r>
    </w:p>
    <w:p w14:paraId="78CAF9DE" w14:textId="77777777" w:rsidR="00744574" w:rsidRPr="00097168" w:rsidRDefault="00D14C08" w:rsidP="00744574">
      <w:pPr>
        <w:spacing w:after="0" w:line="240" w:lineRule="auto"/>
        <w:rPr>
          <w:rFonts w:ascii="Times New Roman" w:eastAsia="Times New Roman" w:hAnsi="Times New Roman" w:cs="Times New Roman"/>
          <w:kern w:val="0"/>
          <w14:ligatures w14:val="none"/>
        </w:rPr>
      </w:pPr>
      <w:r>
        <w:rPr>
          <w:noProof/>
        </w:rPr>
      </w:r>
      <w:r>
        <w:pict w14:anchorId="66544C14">
          <v:rect id="Horizontal Line 2"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DE0B249"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Maca (Lepidium meyenii)</w:t>
      </w:r>
    </w:p>
    <w:p w14:paraId="50245EEE" w14:textId="77777777" w:rsidR="00744574" w:rsidRPr="00097168" w:rsidRDefault="00744574" w:rsidP="00744574">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Acts as an </w:t>
      </w:r>
      <w:r w:rsidRPr="00097168">
        <w:rPr>
          <w:rFonts w:ascii="Times New Roman" w:eastAsia="Times New Roman" w:hAnsi="Times New Roman" w:cs="Times New Roman"/>
          <w:b/>
          <w:bCs/>
          <w:color w:val="000000"/>
          <w:kern w:val="0"/>
          <w14:ligatures w14:val="none"/>
        </w:rPr>
        <w:t>adaptogen</w:t>
      </w:r>
      <w:r w:rsidRPr="00097168">
        <w:rPr>
          <w:rFonts w:ascii="Times New Roman" w:eastAsia="Times New Roman" w:hAnsi="Times New Roman" w:cs="Times New Roman"/>
          <w:color w:val="000000"/>
          <w:kern w:val="0"/>
          <w14:ligatures w14:val="none"/>
        </w:rPr>
        <w:t> — balancing the HPA (hypothalamic-pituitary-adrenal) axis, improving energy and libido without directly altering hormone levels.</w:t>
      </w:r>
    </w:p>
    <w:p w14:paraId="1E5AA415" w14:textId="77777777" w:rsidR="00744574" w:rsidRPr="00097168" w:rsidRDefault="00744574" w:rsidP="00744574">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Fatigue, low libido, perimenopause, and </w:t>
      </w:r>
      <w:r w:rsidRPr="00097168">
        <w:rPr>
          <w:rFonts w:ascii="Times New Roman" w:eastAsia="Times New Roman" w:hAnsi="Times New Roman" w:cs="Times New Roman"/>
          <w:b/>
          <w:bCs/>
          <w:color w:val="000000"/>
          <w:kern w:val="0"/>
          <w14:ligatures w14:val="none"/>
        </w:rPr>
        <w:t>post-birth depletion</w:t>
      </w:r>
      <w:r w:rsidRPr="00097168">
        <w:rPr>
          <w:rFonts w:ascii="Times New Roman" w:eastAsia="Times New Roman" w:hAnsi="Times New Roman" w:cs="Times New Roman"/>
          <w:color w:val="000000"/>
          <w:kern w:val="0"/>
          <w14:ligatures w14:val="none"/>
        </w:rPr>
        <w:t>.</w:t>
      </w:r>
    </w:p>
    <w:p w14:paraId="16558862" w14:textId="77777777" w:rsidR="00744574" w:rsidRPr="00097168" w:rsidRDefault="00744574" w:rsidP="00744574">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Scientific notes:</w:t>
      </w:r>
      <w:r w:rsidRPr="00097168">
        <w:rPr>
          <w:rFonts w:ascii="Times New Roman" w:eastAsia="Times New Roman" w:hAnsi="Times New Roman" w:cs="Times New Roman"/>
          <w:color w:val="000000"/>
          <w:kern w:val="0"/>
          <w14:ligatures w14:val="none"/>
        </w:rPr>
        <w:t> Clinical trials show maca improves sexual function and mood, potentially through dopaminergic and serotonergic pathways, not estrogenic effects.</w:t>
      </w:r>
    </w:p>
    <w:p w14:paraId="6A5DC767" w14:textId="77777777" w:rsidR="00744574" w:rsidRPr="00097168" w:rsidRDefault="00D14C08" w:rsidP="00744574">
      <w:pPr>
        <w:spacing w:after="0" w:line="240" w:lineRule="auto"/>
        <w:rPr>
          <w:rFonts w:ascii="Times New Roman" w:eastAsia="Times New Roman" w:hAnsi="Times New Roman" w:cs="Times New Roman"/>
          <w:kern w:val="0"/>
          <w14:ligatures w14:val="none"/>
        </w:rPr>
      </w:pPr>
      <w:r>
        <w:rPr>
          <w:noProof/>
        </w:rPr>
      </w:r>
      <w:r>
        <w:pict w14:anchorId="062F1853">
          <v:rect id="Horizontal Line 3"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AB7B647" w14:textId="77777777" w:rsidR="00744574" w:rsidRDefault="00744574" w:rsidP="00744574">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097168">
        <w:rPr>
          <w:rFonts w:ascii="Times New Roman" w:eastAsia="Times New Roman" w:hAnsi="Times New Roman" w:cs="Times New Roman"/>
          <w:b/>
          <w:bCs/>
          <w:color w:val="000000"/>
          <w:kern w:val="0"/>
          <w14:ligatures w14:val="none"/>
        </w:rPr>
        <w:t>Shatavari (Asparagus racemosus)</w:t>
      </w:r>
      <w:r>
        <w:rPr>
          <w:rFonts w:ascii="Times New Roman" w:eastAsia="Times New Roman" w:hAnsi="Times New Roman" w:cs="Times New Roman"/>
          <w:b/>
          <w:bCs/>
          <w:color w:val="000000"/>
          <w:kern w:val="0"/>
          <w14:ligatures w14:val="none"/>
        </w:rPr>
        <w:t xml:space="preserve"> Sanskrit - shat-100 avari – husband or lover</w:t>
      </w:r>
    </w:p>
    <w:p w14:paraId="64D87EEF"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ab/>
      </w:r>
      <w:r>
        <w:rPr>
          <w:rFonts w:ascii="-webkit-standard" w:hAnsi="-webkit-standard"/>
          <w:color w:val="000000"/>
          <w:sz w:val="27"/>
          <w:szCs w:val="27"/>
        </w:rPr>
        <w:t>Ayurveda, shatavari is considered the</w:t>
      </w:r>
      <w:r>
        <w:rPr>
          <w:rStyle w:val="apple-converted-space"/>
          <w:rFonts w:ascii="-webkit-standard" w:hAnsi="-webkit-standard"/>
          <w:color w:val="000000"/>
          <w:sz w:val="27"/>
          <w:szCs w:val="27"/>
        </w:rPr>
        <w:t> </w:t>
      </w:r>
      <w:r>
        <w:rPr>
          <w:rStyle w:val="Strong"/>
          <w:color w:val="000000"/>
        </w:rPr>
        <w:t>supreme women’s tonic</w:t>
      </w:r>
      <w:r>
        <w:rPr>
          <w:rStyle w:val="apple-converted-space"/>
          <w:rFonts w:ascii="-webkit-standard" w:hAnsi="-webkit-standard"/>
          <w:color w:val="000000"/>
          <w:sz w:val="27"/>
          <w:szCs w:val="27"/>
        </w:rPr>
        <w:t> </w:t>
      </w:r>
      <w:r>
        <w:rPr>
          <w:rFonts w:ascii="-webkit-standard" w:hAnsi="-webkit-standard"/>
          <w:color w:val="000000"/>
          <w:sz w:val="27"/>
          <w:szCs w:val="27"/>
        </w:rPr>
        <w:t>— a</w:t>
      </w:r>
      <w:r>
        <w:rPr>
          <w:rStyle w:val="apple-converted-space"/>
          <w:rFonts w:ascii="-webkit-standard" w:hAnsi="-webkit-standard"/>
          <w:color w:val="000000"/>
          <w:sz w:val="27"/>
          <w:szCs w:val="27"/>
        </w:rPr>
        <w:t> </w:t>
      </w:r>
      <w:r>
        <w:rPr>
          <w:rStyle w:val="Emphasis"/>
          <w:color w:val="000000"/>
        </w:rPr>
        <w:t>rasayana</w:t>
      </w:r>
      <w:r>
        <w:rPr>
          <w:rStyle w:val="apple-converted-space"/>
          <w:rFonts w:ascii="-webkit-standard" w:hAnsi="-webkit-standard"/>
          <w:color w:val="000000"/>
          <w:sz w:val="27"/>
          <w:szCs w:val="27"/>
        </w:rPr>
        <w:t> </w:t>
      </w:r>
      <w:r>
        <w:rPr>
          <w:rFonts w:ascii="-webkit-standard" w:hAnsi="-webkit-standard"/>
          <w:color w:val="000000"/>
          <w:sz w:val="27"/>
          <w:szCs w:val="27"/>
        </w:rPr>
        <w:t>(rejuvenative) herb that nourishes the female reproductive system and restores balance through every stage of life.  “A woman so vital, balanced, and radiant that her energy could sustain the love of a hundred partners — or, more spiritually, that she is in harmonious relationship with all aspects of herself.”</w:t>
      </w:r>
    </w:p>
    <w:p w14:paraId="608A790E" w14:textId="77777777" w:rsidR="00744574" w:rsidRDefault="00744574" w:rsidP="00744574">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A rejuvenat</w:t>
      </w:r>
      <w:r>
        <w:rPr>
          <w:rFonts w:ascii="Times New Roman" w:eastAsia="Times New Roman" w:hAnsi="Times New Roman" w:cs="Times New Roman"/>
          <w:color w:val="000000"/>
          <w:kern w:val="0"/>
          <w14:ligatures w14:val="none"/>
        </w:rPr>
        <w:t xml:space="preserve">ing </w:t>
      </w:r>
      <w:r w:rsidRPr="00097168">
        <w:rPr>
          <w:rFonts w:ascii="Times New Roman" w:eastAsia="Times New Roman" w:hAnsi="Times New Roman" w:cs="Times New Roman"/>
          <w:b/>
          <w:bCs/>
          <w:color w:val="000000"/>
          <w:kern w:val="0"/>
          <w14:ligatures w14:val="none"/>
        </w:rPr>
        <w:t>phytoestrogen</w:t>
      </w:r>
      <w:r w:rsidRPr="00097168">
        <w:rPr>
          <w:rFonts w:ascii="Times New Roman" w:eastAsia="Times New Roman" w:hAnsi="Times New Roman" w:cs="Times New Roman"/>
          <w:color w:val="000000"/>
          <w:kern w:val="0"/>
          <w14:ligatures w14:val="none"/>
        </w:rPr>
        <w:t> that gently supports estrogen receptor modulation, mucosal hydration, and reproductive tissue nourishment.</w:t>
      </w:r>
    </w:p>
    <w:p w14:paraId="3B52ECF2" w14:textId="77777777" w:rsidR="00744574" w:rsidRDefault="00744574" w:rsidP="00744574">
      <w:pPr>
        <w:pStyle w:val="NormalWeb"/>
      </w:pPr>
    </w:p>
    <w:p w14:paraId="7758D81A" w14:textId="77777777" w:rsidR="00744574" w:rsidRDefault="00744574" w:rsidP="00744574">
      <w:pPr>
        <w:pStyle w:val="NormalWeb"/>
        <w:rPr>
          <w:color w:val="000000"/>
        </w:rPr>
      </w:pPr>
      <w:r>
        <w:rPr>
          <w:color w:val="000000"/>
        </w:rPr>
        <w:t>Phytoestrogens have a</w:t>
      </w:r>
      <w:r>
        <w:rPr>
          <w:rStyle w:val="apple-converted-space"/>
          <w:rFonts w:eastAsiaTheme="majorEastAsia"/>
          <w:color w:val="000000"/>
        </w:rPr>
        <w:t> </w:t>
      </w:r>
      <w:r>
        <w:rPr>
          <w:rStyle w:val="Strong"/>
          <w:rFonts w:eastAsiaTheme="majorEastAsia"/>
          <w:color w:val="000000"/>
        </w:rPr>
        <w:t>similar molecular structure</w:t>
      </w:r>
      <w:r>
        <w:rPr>
          <w:rStyle w:val="apple-converted-space"/>
          <w:rFonts w:eastAsiaTheme="majorEastAsia"/>
          <w:color w:val="000000"/>
        </w:rPr>
        <w:t> </w:t>
      </w:r>
      <w:r>
        <w:rPr>
          <w:color w:val="000000"/>
        </w:rPr>
        <w:t>to our body’s own estrogen (estradiol). Because of that, they can</w:t>
      </w:r>
      <w:r>
        <w:rPr>
          <w:rStyle w:val="apple-converted-space"/>
          <w:rFonts w:eastAsiaTheme="majorEastAsia"/>
          <w:color w:val="000000"/>
        </w:rPr>
        <w:t> </w:t>
      </w:r>
      <w:r>
        <w:rPr>
          <w:rStyle w:val="Strong"/>
          <w:rFonts w:eastAsiaTheme="majorEastAsia"/>
          <w:color w:val="000000"/>
        </w:rPr>
        <w:t>bind to estrogen receptors</w:t>
      </w:r>
      <w:r>
        <w:rPr>
          <w:color w:val="000000"/>
        </w:rPr>
        <w:t>, but they do so</w:t>
      </w:r>
      <w:r>
        <w:rPr>
          <w:rStyle w:val="apple-converted-space"/>
          <w:rFonts w:eastAsiaTheme="majorEastAsia"/>
          <w:color w:val="000000"/>
        </w:rPr>
        <w:t> </w:t>
      </w:r>
      <w:r>
        <w:rPr>
          <w:rStyle w:val="Strong"/>
          <w:rFonts w:eastAsiaTheme="majorEastAsia"/>
          <w:color w:val="000000"/>
        </w:rPr>
        <w:t>much more weakly</w:t>
      </w:r>
      <w:r>
        <w:rPr>
          <w:color w:val="000000"/>
        </w:rPr>
        <w:t>.</w:t>
      </w:r>
    </w:p>
    <w:p w14:paraId="266755A2" w14:textId="77777777" w:rsidR="00744574" w:rsidRDefault="00744574" w:rsidP="00744574">
      <w:pPr>
        <w:pStyle w:val="NormalWeb"/>
        <w:rPr>
          <w:color w:val="000000"/>
        </w:rPr>
      </w:pPr>
      <w:r>
        <w:rPr>
          <w:color w:val="000000"/>
        </w:rPr>
        <w:t>This means they can act in</w:t>
      </w:r>
      <w:r>
        <w:rPr>
          <w:rStyle w:val="apple-converted-space"/>
          <w:rFonts w:eastAsiaTheme="majorEastAsia"/>
          <w:color w:val="000000"/>
        </w:rPr>
        <w:t> </w:t>
      </w:r>
      <w:r>
        <w:rPr>
          <w:rStyle w:val="Strong"/>
          <w:rFonts w:eastAsiaTheme="majorEastAsia"/>
          <w:color w:val="000000"/>
        </w:rPr>
        <w:t>two ways</w:t>
      </w:r>
      <w:r>
        <w:rPr>
          <w:color w:val="000000"/>
        </w:rPr>
        <w:t>, depending on what your body needs:</w:t>
      </w:r>
    </w:p>
    <w:p w14:paraId="654CE8D0" w14:textId="77777777" w:rsidR="00744574" w:rsidRDefault="00744574" w:rsidP="00744574">
      <w:pPr>
        <w:pStyle w:val="NormalWeb"/>
        <w:numPr>
          <w:ilvl w:val="0"/>
          <w:numId w:val="13"/>
        </w:numPr>
        <w:rPr>
          <w:color w:val="000000"/>
        </w:rPr>
      </w:pPr>
      <w:r>
        <w:rPr>
          <w:rStyle w:val="Strong"/>
          <w:rFonts w:eastAsiaTheme="majorEastAsia"/>
          <w:color w:val="000000"/>
        </w:rPr>
        <w:t>If estrogen is low</w:t>
      </w:r>
      <w:r>
        <w:rPr>
          <w:rStyle w:val="apple-converted-space"/>
          <w:rFonts w:eastAsiaTheme="majorEastAsia"/>
          <w:color w:val="000000"/>
        </w:rPr>
        <w:t> </w:t>
      </w:r>
      <w:r>
        <w:rPr>
          <w:color w:val="000000"/>
        </w:rPr>
        <w:t>(like in menopause or postpartum), phytoestrogens can</w:t>
      </w:r>
      <w:r>
        <w:rPr>
          <w:rStyle w:val="apple-converted-space"/>
          <w:rFonts w:eastAsiaTheme="majorEastAsia"/>
          <w:color w:val="000000"/>
        </w:rPr>
        <w:t> </w:t>
      </w:r>
      <w:r>
        <w:rPr>
          <w:rStyle w:val="Strong"/>
          <w:rFonts w:eastAsiaTheme="majorEastAsia"/>
          <w:color w:val="000000"/>
        </w:rPr>
        <w:t>gently boost estrogenic activity</w:t>
      </w:r>
      <w:r>
        <w:rPr>
          <w:color w:val="000000"/>
        </w:rPr>
        <w:t>, easing symptoms like dryness, low libido, or mood changes.</w:t>
      </w:r>
    </w:p>
    <w:p w14:paraId="528C5FE8" w14:textId="77777777" w:rsidR="00744574" w:rsidRDefault="00744574" w:rsidP="00744574">
      <w:pPr>
        <w:pStyle w:val="NormalWeb"/>
        <w:numPr>
          <w:ilvl w:val="0"/>
          <w:numId w:val="13"/>
        </w:numPr>
        <w:rPr>
          <w:color w:val="000000"/>
        </w:rPr>
      </w:pPr>
      <w:r>
        <w:rPr>
          <w:rStyle w:val="Strong"/>
          <w:rFonts w:eastAsiaTheme="majorEastAsia"/>
          <w:color w:val="000000"/>
        </w:rPr>
        <w:t>If estrogen is high</w:t>
      </w:r>
      <w:r>
        <w:rPr>
          <w:rStyle w:val="apple-converted-space"/>
          <w:rFonts w:eastAsiaTheme="majorEastAsia"/>
          <w:color w:val="000000"/>
        </w:rPr>
        <w:t> </w:t>
      </w:r>
      <w:r>
        <w:rPr>
          <w:color w:val="000000"/>
        </w:rPr>
        <w:t>(like in estrogen dominance or PMS), they can actually</w:t>
      </w:r>
      <w:r>
        <w:rPr>
          <w:rStyle w:val="apple-converted-space"/>
          <w:rFonts w:eastAsiaTheme="majorEastAsia"/>
          <w:color w:val="000000"/>
        </w:rPr>
        <w:t> </w:t>
      </w:r>
      <w:r>
        <w:rPr>
          <w:rStyle w:val="Strong"/>
          <w:rFonts w:eastAsiaTheme="majorEastAsia"/>
          <w:color w:val="000000"/>
        </w:rPr>
        <w:t>block stronger estrogens</w:t>
      </w:r>
      <w:r>
        <w:rPr>
          <w:rStyle w:val="apple-converted-space"/>
          <w:rFonts w:eastAsiaTheme="majorEastAsia"/>
          <w:color w:val="000000"/>
        </w:rPr>
        <w:t> </w:t>
      </w:r>
      <w:r>
        <w:rPr>
          <w:color w:val="000000"/>
        </w:rPr>
        <w:t>from binding, helping the body find hormonal balance.</w:t>
      </w:r>
    </w:p>
    <w:p w14:paraId="6E483A25" w14:textId="77777777" w:rsidR="00744574" w:rsidRDefault="00744574" w:rsidP="00744574">
      <w:pPr>
        <w:pStyle w:val="NormalWeb"/>
        <w:rPr>
          <w:color w:val="000000"/>
        </w:rPr>
      </w:pPr>
      <w:r>
        <w:rPr>
          <w:color w:val="000000"/>
        </w:rPr>
        <w:t>Essentially, they’re</w:t>
      </w:r>
      <w:r>
        <w:rPr>
          <w:rStyle w:val="apple-converted-space"/>
          <w:rFonts w:eastAsiaTheme="majorEastAsia"/>
          <w:color w:val="000000"/>
        </w:rPr>
        <w:t> </w:t>
      </w:r>
      <w:r>
        <w:rPr>
          <w:rStyle w:val="Emphasis"/>
          <w:rFonts w:eastAsiaTheme="majorEastAsia"/>
          <w:color w:val="000000"/>
        </w:rPr>
        <w:t>adaptogenic for the endocrine system</w:t>
      </w:r>
      <w:r>
        <w:rPr>
          <w:rStyle w:val="apple-converted-space"/>
          <w:rFonts w:eastAsiaTheme="majorEastAsia"/>
          <w:color w:val="000000"/>
        </w:rPr>
        <w:t> </w:t>
      </w:r>
      <w:r>
        <w:rPr>
          <w:color w:val="000000"/>
        </w:rPr>
        <w:t>— they help bring balance rather than push in one direction.</w:t>
      </w:r>
    </w:p>
    <w:p w14:paraId="63EB88BD" w14:textId="77777777" w:rsidR="00744574" w:rsidRPr="00097168" w:rsidRDefault="00744574" w:rsidP="00744574">
      <w:pPr>
        <w:numPr>
          <w:ilvl w:val="1"/>
          <w:numId w:val="8"/>
        </w:numPr>
        <w:spacing w:before="100" w:beforeAutospacing="1" w:after="100" w:afterAutospacing="1" w:line="240" w:lineRule="auto"/>
        <w:rPr>
          <w:rFonts w:ascii="Times New Roman" w:eastAsia="Times New Roman" w:hAnsi="Times New Roman" w:cs="Times New Roman"/>
          <w:color w:val="000000"/>
          <w:kern w:val="0"/>
          <w14:ligatures w14:val="none"/>
        </w:rPr>
      </w:pPr>
    </w:p>
    <w:p w14:paraId="5DE998B2" w14:textId="77777777" w:rsidR="00744574" w:rsidRPr="00097168" w:rsidRDefault="00744574" w:rsidP="00744574">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Menopause, vaginal dryness, fertility, and postnatal recovery</w:t>
      </w:r>
      <w:r>
        <w:rPr>
          <w:rFonts w:ascii="Times New Roman" w:eastAsia="Times New Roman" w:hAnsi="Times New Roman" w:cs="Times New Roman"/>
          <w:color w:val="000000"/>
          <w:kern w:val="0"/>
          <w14:ligatures w14:val="none"/>
        </w:rPr>
        <w:t>, PMS, Llactation, emotional burnout</w:t>
      </w:r>
    </w:p>
    <w:p w14:paraId="6593BCED" w14:textId="77777777" w:rsidR="00744574" w:rsidRPr="00097168" w:rsidRDefault="00744574" w:rsidP="00744574">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Scientific notes:</w:t>
      </w:r>
      <w:r w:rsidRPr="00097168">
        <w:rPr>
          <w:rFonts w:ascii="Times New Roman" w:eastAsia="Times New Roman" w:hAnsi="Times New Roman" w:cs="Times New Roman"/>
          <w:color w:val="000000"/>
          <w:kern w:val="0"/>
          <w14:ligatures w14:val="none"/>
        </w:rPr>
        <w:t> Research shows shatavari can improve estrogenic activity in postmenopausal women and increase antioxidant defense in reproductive tissues.</w:t>
      </w:r>
    </w:p>
    <w:p w14:paraId="6FC3CF40" w14:textId="77777777" w:rsidR="00744574" w:rsidRPr="00097168" w:rsidRDefault="00744574" w:rsidP="00744574">
      <w:pPr>
        <w:spacing w:after="0" w:line="240" w:lineRule="auto"/>
        <w:rPr>
          <w:rFonts w:ascii="Times New Roman" w:eastAsia="Times New Roman" w:hAnsi="Times New Roman" w:cs="Times New Roman"/>
          <w:kern w:val="0"/>
          <w14:ligatures w14:val="none"/>
        </w:rPr>
      </w:pPr>
    </w:p>
    <w:p w14:paraId="45F2AD74"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Ashwagandha (Withania somnifera)</w:t>
      </w:r>
    </w:p>
    <w:p w14:paraId="09F527DD" w14:textId="77777777" w:rsidR="00744574" w:rsidRPr="00097168" w:rsidRDefault="00744574" w:rsidP="00744574">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Modulates </w:t>
      </w:r>
      <w:r w:rsidRPr="00097168">
        <w:rPr>
          <w:rFonts w:ascii="Times New Roman" w:eastAsia="Times New Roman" w:hAnsi="Times New Roman" w:cs="Times New Roman"/>
          <w:b/>
          <w:bCs/>
          <w:color w:val="000000"/>
          <w:kern w:val="0"/>
          <w14:ligatures w14:val="none"/>
        </w:rPr>
        <w:t>cortisol</w:t>
      </w:r>
      <w:r w:rsidRPr="00097168">
        <w:rPr>
          <w:rFonts w:ascii="Times New Roman" w:eastAsia="Times New Roman" w:hAnsi="Times New Roman" w:cs="Times New Roman"/>
          <w:color w:val="000000"/>
          <w:kern w:val="0"/>
          <w14:ligatures w14:val="none"/>
        </w:rPr>
        <w:t> levels by regulating the </w:t>
      </w:r>
      <w:r w:rsidRPr="00097168">
        <w:rPr>
          <w:rFonts w:ascii="Times New Roman" w:eastAsia="Times New Roman" w:hAnsi="Times New Roman" w:cs="Times New Roman"/>
          <w:b/>
          <w:bCs/>
          <w:color w:val="000000"/>
          <w:kern w:val="0"/>
          <w14:ligatures w14:val="none"/>
        </w:rPr>
        <w:t>HPA axis</w:t>
      </w:r>
      <w:r w:rsidRPr="00097168">
        <w:rPr>
          <w:rFonts w:ascii="Times New Roman" w:eastAsia="Times New Roman" w:hAnsi="Times New Roman" w:cs="Times New Roman"/>
          <w:color w:val="000000"/>
          <w:kern w:val="0"/>
          <w14:ligatures w14:val="none"/>
        </w:rPr>
        <w:t>, improving the body’s stress response and lowering systemic inflammation.</w:t>
      </w:r>
    </w:p>
    <w:p w14:paraId="1D071245" w14:textId="77777777" w:rsidR="00744574" w:rsidRPr="00097168" w:rsidRDefault="00744574" w:rsidP="00744574">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Stress-related cycle irregularity, perimenopausal insomnia, anxiety, and </w:t>
      </w:r>
      <w:r w:rsidRPr="00097168">
        <w:rPr>
          <w:rFonts w:ascii="Times New Roman" w:eastAsia="Times New Roman" w:hAnsi="Times New Roman" w:cs="Times New Roman"/>
          <w:b/>
          <w:bCs/>
          <w:color w:val="000000"/>
          <w:kern w:val="0"/>
          <w14:ligatures w14:val="none"/>
        </w:rPr>
        <w:t>adrenal fatigue</w:t>
      </w:r>
      <w:r w:rsidRPr="00097168">
        <w:rPr>
          <w:rFonts w:ascii="Times New Roman" w:eastAsia="Times New Roman" w:hAnsi="Times New Roman" w:cs="Times New Roman"/>
          <w:color w:val="000000"/>
          <w:kern w:val="0"/>
          <w14:ligatures w14:val="none"/>
        </w:rPr>
        <w:t>.</w:t>
      </w:r>
    </w:p>
    <w:p w14:paraId="33549165" w14:textId="77777777" w:rsidR="00744574" w:rsidRPr="00097168" w:rsidRDefault="00744574" w:rsidP="00744574">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Scientific notes:</w:t>
      </w:r>
      <w:r w:rsidRPr="00097168">
        <w:rPr>
          <w:rFonts w:ascii="Times New Roman" w:eastAsia="Times New Roman" w:hAnsi="Times New Roman" w:cs="Times New Roman"/>
          <w:color w:val="000000"/>
          <w:kern w:val="0"/>
          <w14:ligatures w14:val="none"/>
        </w:rPr>
        <w:t> Multiple randomized controlled trials show ashwagandha reduces serum cortisol, improves thyroid function, and supports sexual satisfaction in both men and women.</w:t>
      </w:r>
    </w:p>
    <w:p w14:paraId="4E5AAF99"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lastRenderedPageBreak/>
        <w:t>For PCOS:</w:t>
      </w:r>
    </w:p>
    <w:p w14:paraId="080F6D9B" w14:textId="77777777" w:rsidR="00744574" w:rsidRPr="00097168" w:rsidRDefault="00744574" w:rsidP="00744574">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Focus on </w:t>
      </w:r>
      <w:r w:rsidRPr="00097168">
        <w:rPr>
          <w:rFonts w:ascii="Times New Roman" w:eastAsia="Times New Roman" w:hAnsi="Times New Roman" w:cs="Times New Roman"/>
          <w:b/>
          <w:bCs/>
          <w:color w:val="000000"/>
          <w:kern w:val="0"/>
          <w14:ligatures w14:val="none"/>
        </w:rPr>
        <w:t>insulin regulation</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androgen balance</w:t>
      </w:r>
      <w:r w:rsidRPr="00097168">
        <w:rPr>
          <w:rFonts w:ascii="Times New Roman" w:eastAsia="Times New Roman" w:hAnsi="Times New Roman" w:cs="Times New Roman"/>
          <w:color w:val="000000"/>
          <w:kern w:val="0"/>
          <w14:ligatures w14:val="none"/>
        </w:rPr>
        <w:t>. Herbs like </w:t>
      </w:r>
      <w:r w:rsidRPr="00097168">
        <w:rPr>
          <w:rFonts w:ascii="Times New Roman" w:eastAsia="Times New Roman" w:hAnsi="Times New Roman" w:cs="Times New Roman"/>
          <w:b/>
          <w:bCs/>
          <w:color w:val="000000"/>
          <w:kern w:val="0"/>
          <w14:ligatures w14:val="none"/>
        </w:rPr>
        <w:t>spearmint</w:t>
      </w:r>
      <w:r w:rsidRPr="00097168">
        <w:rPr>
          <w:rFonts w:ascii="Times New Roman" w:eastAsia="Times New Roman" w:hAnsi="Times New Roman" w:cs="Times New Roman"/>
          <w:color w:val="000000"/>
          <w:kern w:val="0"/>
          <w14:ligatures w14:val="none"/>
        </w:rPr>
        <w:t>, </w:t>
      </w:r>
      <w:r w:rsidRPr="00097168">
        <w:rPr>
          <w:rFonts w:ascii="Times New Roman" w:eastAsia="Times New Roman" w:hAnsi="Times New Roman" w:cs="Times New Roman"/>
          <w:b/>
          <w:bCs/>
          <w:color w:val="000000"/>
          <w:kern w:val="0"/>
          <w14:ligatures w14:val="none"/>
        </w:rPr>
        <w:t>cinnamon</w:t>
      </w:r>
      <w:r w:rsidRPr="00097168">
        <w:rPr>
          <w:rFonts w:ascii="Times New Roman" w:eastAsia="Times New Roman" w:hAnsi="Times New Roman" w:cs="Times New Roman"/>
          <w:color w:val="000000"/>
          <w:kern w:val="0"/>
          <w14:ligatures w14:val="none"/>
        </w:rPr>
        <w:t>, </w:t>
      </w:r>
      <w:r w:rsidRPr="00097168">
        <w:rPr>
          <w:rFonts w:ascii="Times New Roman" w:eastAsia="Times New Roman" w:hAnsi="Times New Roman" w:cs="Times New Roman"/>
          <w:b/>
          <w:bCs/>
          <w:color w:val="000000"/>
          <w:kern w:val="0"/>
          <w14:ligatures w14:val="none"/>
        </w:rPr>
        <w:t>berberine-containing plants (like Oregon grape root)</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gymnema</w:t>
      </w:r>
      <w:r w:rsidRPr="00097168">
        <w:rPr>
          <w:rFonts w:ascii="Times New Roman" w:eastAsia="Times New Roman" w:hAnsi="Times New Roman" w:cs="Times New Roman"/>
          <w:color w:val="000000"/>
          <w:kern w:val="0"/>
          <w14:ligatures w14:val="none"/>
        </w:rPr>
        <w:t> improve insulin sensitivity.</w:t>
      </w:r>
    </w:p>
    <w:p w14:paraId="52EC91CC" w14:textId="77777777" w:rsidR="00744574" w:rsidRPr="00097168" w:rsidRDefault="00744574" w:rsidP="00744574">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Vitex</w:t>
      </w:r>
      <w:r w:rsidRPr="00097168">
        <w:rPr>
          <w:rFonts w:ascii="Times New Roman" w:eastAsia="Times New Roman" w:hAnsi="Times New Roman" w:cs="Times New Roman"/>
          <w:color w:val="000000"/>
          <w:kern w:val="0"/>
          <w14:ligatures w14:val="none"/>
        </w:rPr>
        <w:t> helps normalize LH/FSH ratio, </w:t>
      </w:r>
      <w:r w:rsidRPr="00097168">
        <w:rPr>
          <w:rFonts w:ascii="Times New Roman" w:eastAsia="Times New Roman" w:hAnsi="Times New Roman" w:cs="Times New Roman"/>
          <w:b/>
          <w:bCs/>
          <w:color w:val="000000"/>
          <w:kern w:val="0"/>
          <w14:ligatures w14:val="none"/>
        </w:rPr>
        <w:t xml:space="preserve"> licorice</w:t>
      </w:r>
      <w:r w:rsidRPr="00097168">
        <w:rPr>
          <w:rFonts w:ascii="Times New Roman" w:eastAsia="Times New Roman" w:hAnsi="Times New Roman" w:cs="Times New Roman"/>
          <w:color w:val="000000"/>
          <w:kern w:val="0"/>
          <w14:ligatures w14:val="none"/>
        </w:rPr>
        <w:t> reduce excess testosterone</w:t>
      </w:r>
      <w:r>
        <w:rPr>
          <w:rFonts w:ascii="Times New Roman" w:eastAsia="Times New Roman" w:hAnsi="Times New Roman" w:cs="Times New Roman"/>
          <w:color w:val="000000"/>
          <w:kern w:val="0"/>
          <w14:ligatures w14:val="none"/>
        </w:rPr>
        <w:t xml:space="preserve">, spearmint and peony for androgens. </w:t>
      </w:r>
    </w:p>
    <w:p w14:paraId="58A22BAE"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For Endometriosis:</w:t>
      </w:r>
    </w:p>
    <w:p w14:paraId="6072939E" w14:textId="77777777" w:rsidR="00744574" w:rsidRPr="00097168" w:rsidRDefault="00744574" w:rsidP="00744574">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Support liver detox pathways (estrogen metabolism) with </w:t>
      </w:r>
      <w:r w:rsidRPr="00097168">
        <w:rPr>
          <w:rFonts w:ascii="Times New Roman" w:eastAsia="Times New Roman" w:hAnsi="Times New Roman" w:cs="Times New Roman"/>
          <w:b/>
          <w:bCs/>
          <w:color w:val="000000"/>
          <w:kern w:val="0"/>
          <w14:ligatures w14:val="none"/>
        </w:rPr>
        <w:t>milk thistle, dandelion root</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turmeric</w:t>
      </w:r>
      <w:r w:rsidRPr="00097168">
        <w:rPr>
          <w:rFonts w:ascii="Times New Roman" w:eastAsia="Times New Roman" w:hAnsi="Times New Roman" w:cs="Times New Roman"/>
          <w:color w:val="000000"/>
          <w:kern w:val="0"/>
          <w14:ligatures w14:val="none"/>
        </w:rPr>
        <w:t>.</w:t>
      </w:r>
    </w:p>
    <w:p w14:paraId="2695F356" w14:textId="77777777" w:rsidR="00744574" w:rsidRPr="00097168" w:rsidRDefault="00744574" w:rsidP="00744574">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Reduce systemic inflammation with </w:t>
      </w:r>
      <w:r w:rsidRPr="00097168">
        <w:rPr>
          <w:rFonts w:ascii="Times New Roman" w:eastAsia="Times New Roman" w:hAnsi="Times New Roman" w:cs="Times New Roman"/>
          <w:b/>
          <w:bCs/>
          <w:color w:val="000000"/>
          <w:kern w:val="0"/>
          <w14:ligatures w14:val="none"/>
        </w:rPr>
        <w:t>ginger</w:t>
      </w:r>
      <w:r>
        <w:rPr>
          <w:rFonts w:ascii="Times New Roman" w:eastAsia="Times New Roman" w:hAnsi="Times New Roman" w:cs="Times New Roman"/>
          <w:b/>
          <w:bCs/>
          <w:color w:val="000000"/>
          <w:kern w:val="0"/>
          <w14:ligatures w14:val="none"/>
        </w:rPr>
        <w:t xml:space="preserve"> and</w:t>
      </w:r>
      <w:r w:rsidRPr="00097168">
        <w:rPr>
          <w:rFonts w:ascii="Times New Roman" w:eastAsia="Times New Roman" w:hAnsi="Times New Roman" w:cs="Times New Roman"/>
          <w:b/>
          <w:bCs/>
          <w:color w:val="000000"/>
          <w:kern w:val="0"/>
          <w14:ligatures w14:val="none"/>
        </w:rPr>
        <w:t xml:space="preserve"> turmeric</w:t>
      </w:r>
      <w:r w:rsidRPr="00097168">
        <w:rPr>
          <w:rFonts w:ascii="Times New Roman" w:eastAsia="Times New Roman" w:hAnsi="Times New Roman" w:cs="Times New Roman"/>
          <w:color w:val="000000"/>
          <w:kern w:val="0"/>
          <w14:ligatures w14:val="none"/>
        </w:rPr>
        <w:t>.</w:t>
      </w:r>
    </w:p>
    <w:p w14:paraId="61A4E309" w14:textId="77777777" w:rsidR="00744574" w:rsidRPr="00097168" w:rsidRDefault="00744574" w:rsidP="00744574">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Balance estrogen dominance with </w:t>
      </w:r>
      <w:r w:rsidRPr="00097168">
        <w:rPr>
          <w:rFonts w:ascii="Times New Roman" w:eastAsia="Times New Roman" w:hAnsi="Times New Roman" w:cs="Times New Roman"/>
          <w:b/>
          <w:bCs/>
          <w:color w:val="000000"/>
          <w:kern w:val="0"/>
          <w14:ligatures w14:val="none"/>
        </w:rPr>
        <w:t>vitex, wild yam</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cramp bark</w:t>
      </w:r>
      <w:r w:rsidRPr="00097168">
        <w:rPr>
          <w:rFonts w:ascii="Times New Roman" w:eastAsia="Times New Roman" w:hAnsi="Times New Roman" w:cs="Times New Roman"/>
          <w:color w:val="000000"/>
          <w:kern w:val="0"/>
          <w14:ligatures w14:val="none"/>
        </w:rPr>
        <w:t> for pain.</w:t>
      </w:r>
    </w:p>
    <w:p w14:paraId="0DA6C456"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 xml:space="preserve">For </w:t>
      </w:r>
      <w:r>
        <w:rPr>
          <w:rFonts w:ascii="Times New Roman" w:eastAsia="Times New Roman" w:hAnsi="Times New Roman" w:cs="Times New Roman"/>
          <w:b/>
          <w:bCs/>
          <w:color w:val="000000"/>
          <w:kern w:val="0"/>
          <w14:ligatures w14:val="none"/>
        </w:rPr>
        <w:t>Perim</w:t>
      </w:r>
      <w:r w:rsidRPr="00097168">
        <w:rPr>
          <w:rFonts w:ascii="Times New Roman" w:eastAsia="Times New Roman" w:hAnsi="Times New Roman" w:cs="Times New Roman"/>
          <w:b/>
          <w:bCs/>
          <w:color w:val="000000"/>
          <w:kern w:val="0"/>
          <w14:ligatures w14:val="none"/>
        </w:rPr>
        <w:t>enopause:</w:t>
      </w:r>
    </w:p>
    <w:p w14:paraId="51C6D894" w14:textId="77777777" w:rsidR="00744574" w:rsidRPr="00097168" w:rsidRDefault="00744574" w:rsidP="00744574">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Support estrogenic tone and adrenal resilience with </w:t>
      </w:r>
      <w:r w:rsidRPr="00097168">
        <w:rPr>
          <w:rFonts w:ascii="Times New Roman" w:eastAsia="Times New Roman" w:hAnsi="Times New Roman" w:cs="Times New Roman"/>
          <w:b/>
          <w:bCs/>
          <w:color w:val="000000"/>
          <w:kern w:val="0"/>
          <w14:ligatures w14:val="none"/>
        </w:rPr>
        <w:t>shatavari, black cohosh, red clover, maca</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ashwagandha</w:t>
      </w:r>
      <w:r w:rsidRPr="00097168">
        <w:rPr>
          <w:rFonts w:ascii="Times New Roman" w:eastAsia="Times New Roman" w:hAnsi="Times New Roman" w:cs="Times New Roman"/>
          <w:color w:val="000000"/>
          <w:kern w:val="0"/>
          <w14:ligatures w14:val="none"/>
        </w:rPr>
        <w:t>.</w:t>
      </w:r>
    </w:p>
    <w:p w14:paraId="546F8E97" w14:textId="77777777" w:rsidR="00744574" w:rsidRDefault="00744574" w:rsidP="00744574">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Nervines</w:t>
      </w:r>
      <w:r w:rsidRPr="00097168">
        <w:rPr>
          <w:rFonts w:ascii="Times New Roman" w:eastAsia="Times New Roman" w:hAnsi="Times New Roman" w:cs="Times New Roman"/>
          <w:color w:val="000000"/>
          <w:kern w:val="0"/>
          <w14:ligatures w14:val="none"/>
        </w:rPr>
        <w:t> like </w:t>
      </w:r>
      <w:r w:rsidRPr="00097168">
        <w:rPr>
          <w:rFonts w:ascii="Times New Roman" w:eastAsia="Times New Roman" w:hAnsi="Times New Roman" w:cs="Times New Roman"/>
          <w:b/>
          <w:bCs/>
          <w:color w:val="000000"/>
          <w:kern w:val="0"/>
          <w14:ligatures w14:val="none"/>
        </w:rPr>
        <w:t>lemon balm, skullcap</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motherwort</w:t>
      </w:r>
      <w:r w:rsidRPr="00097168">
        <w:rPr>
          <w:rFonts w:ascii="Times New Roman" w:eastAsia="Times New Roman" w:hAnsi="Times New Roman" w:cs="Times New Roman"/>
          <w:color w:val="000000"/>
          <w:kern w:val="0"/>
          <w14:ligatures w14:val="none"/>
        </w:rPr>
        <w:t> help with anxiety, palpitations, and night sweats.</w:t>
      </w:r>
    </w:p>
    <w:p w14:paraId="56BE151D" w14:textId="77777777" w:rsidR="00744574" w:rsidRPr="00097168" w:rsidRDefault="00744574" w:rsidP="007445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097168">
        <w:rPr>
          <w:rFonts w:ascii="Times New Roman" w:eastAsia="Times New Roman" w:hAnsi="Times New Roman" w:cs="Times New Roman"/>
          <w:b/>
          <w:bCs/>
          <w:color w:val="000000"/>
          <w:kern w:val="0"/>
          <w:sz w:val="27"/>
          <w:szCs w:val="27"/>
          <w14:ligatures w14:val="none"/>
        </w:rPr>
        <w:t>Herbal Allies for Safety, Sensuality &amp; Circulation</w:t>
      </w:r>
    </w:p>
    <w:p w14:paraId="553CE6B4"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Damiana (Turnera diffusa)</w:t>
      </w:r>
    </w:p>
    <w:p w14:paraId="1C6B7A2F" w14:textId="77777777" w:rsidR="00744574" w:rsidRPr="00097168" w:rsidRDefault="00744574" w:rsidP="00744574">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A mild nervine and circulatory stimulant that increases oxygenation and blood flow to the pelvic region, enhancing both arousal and mood.</w:t>
      </w:r>
    </w:p>
    <w:p w14:paraId="623B1B0A" w14:textId="77777777" w:rsidR="00744574" w:rsidRPr="00B75579" w:rsidRDefault="00744574" w:rsidP="00744574">
      <w:pPr>
        <w:rPr>
          <w:rFonts w:ascii="Times New Roman" w:eastAsia="Times New Roman" w:hAnsi="Times New Roman" w:cs="Times New Roman"/>
          <w:kern w:val="0"/>
          <w14:ligatures w14:val="none"/>
        </w:rPr>
      </w:pPr>
      <w:r w:rsidRPr="00097168">
        <w:rPr>
          <w:rFonts w:ascii="Times New Roman" w:eastAsia="Times New Roman" w:hAnsi="Times New Roman" w:cs="Times New Roman"/>
          <w:b/>
          <w:bCs/>
          <w:color w:val="000000"/>
          <w:kern w:val="0"/>
          <w14:ligatures w14:val="none"/>
        </w:rPr>
        <w:t>Science:</w:t>
      </w:r>
      <w:r w:rsidRPr="00097168">
        <w:rPr>
          <w:rFonts w:ascii="Times New Roman" w:eastAsia="Times New Roman" w:hAnsi="Times New Roman" w:cs="Times New Roman"/>
          <w:color w:val="000000"/>
          <w:kern w:val="0"/>
          <w14:ligatures w14:val="none"/>
        </w:rPr>
        <w:t> Contains flavonoids like apigenin and acacetin that act on </w:t>
      </w:r>
      <w:r w:rsidRPr="00097168">
        <w:rPr>
          <w:rFonts w:ascii="Times New Roman" w:eastAsia="Times New Roman" w:hAnsi="Times New Roman" w:cs="Times New Roman"/>
          <w:b/>
          <w:bCs/>
          <w:color w:val="000000"/>
          <w:kern w:val="0"/>
          <w14:ligatures w14:val="none"/>
        </w:rPr>
        <w:t>GABA receptors</w:t>
      </w:r>
      <w:r w:rsidRPr="00097168">
        <w:rPr>
          <w:rFonts w:ascii="Times New Roman" w:eastAsia="Times New Roman" w:hAnsi="Times New Roman" w:cs="Times New Roman"/>
          <w:color w:val="000000"/>
          <w:kern w:val="0"/>
          <w14:ligatures w14:val="none"/>
        </w:rPr>
        <w:t>, producing a calm-yet-awake state; increases nitric oxide availability, improving vascular tone.</w:t>
      </w:r>
      <w:r w:rsidRPr="00512331">
        <w:rPr>
          <w:rStyle w:val="Strong"/>
          <w:color w:val="000000"/>
        </w:rPr>
        <w:t xml:space="preserve"> </w:t>
      </w:r>
      <w:r>
        <w:rPr>
          <w:rStyle w:val="Strong"/>
          <w:color w:val="000000"/>
        </w:rPr>
        <w:t>GABA</w:t>
      </w:r>
      <w:r>
        <w:rPr>
          <w:rStyle w:val="apple-converted-space"/>
          <w:rFonts w:ascii="-webkit-standard" w:hAnsi="-webkit-standard"/>
          <w:color w:val="000000"/>
          <w:sz w:val="27"/>
          <w:szCs w:val="27"/>
        </w:rPr>
        <w:t> </w:t>
      </w:r>
      <w:r>
        <w:rPr>
          <w:rFonts w:ascii="-webkit-standard" w:hAnsi="-webkit-standard"/>
          <w:color w:val="000000"/>
          <w:sz w:val="27"/>
          <w:szCs w:val="27"/>
        </w:rPr>
        <w:t>stands for</w:t>
      </w:r>
      <w:r>
        <w:rPr>
          <w:rStyle w:val="apple-converted-space"/>
          <w:rFonts w:ascii="-webkit-standard" w:hAnsi="-webkit-standard"/>
          <w:color w:val="000000"/>
          <w:sz w:val="27"/>
          <w:szCs w:val="27"/>
        </w:rPr>
        <w:t> </w:t>
      </w:r>
      <w:r>
        <w:rPr>
          <w:rStyle w:val="Strong"/>
          <w:color w:val="000000"/>
        </w:rPr>
        <w:t xml:space="preserve">gamma-aminobutyric acid - </w:t>
      </w:r>
      <w:r w:rsidRPr="00B75579">
        <w:rPr>
          <w:rFonts w:ascii="-webkit-standard" w:eastAsia="Times New Roman" w:hAnsi="-webkit-standard" w:cs="Times New Roman"/>
          <w:color w:val="000000"/>
          <w:kern w:val="0"/>
          <w:sz w:val="27"/>
          <w:szCs w:val="27"/>
          <w14:ligatures w14:val="none"/>
        </w:rPr>
        <w:t>Think of it as your </w:t>
      </w:r>
      <w:r w:rsidRPr="00B75579">
        <w:rPr>
          <w:rFonts w:ascii="Times New Roman" w:eastAsia="Times New Roman" w:hAnsi="Times New Roman" w:cs="Times New Roman"/>
          <w:b/>
          <w:bCs/>
          <w:color w:val="000000"/>
          <w:kern w:val="0"/>
          <w14:ligatures w14:val="none"/>
        </w:rPr>
        <w:t>“chill switch.”</w:t>
      </w:r>
    </w:p>
    <w:p w14:paraId="108930CB" w14:textId="77777777" w:rsidR="00744574" w:rsidRDefault="00744574" w:rsidP="00744574">
      <w:pPr>
        <w:rPr>
          <w:rFonts w:ascii="-webkit-standard" w:hAnsi="-webkit-standard"/>
          <w:color w:val="000000"/>
          <w:sz w:val="27"/>
          <w:szCs w:val="27"/>
        </w:rPr>
      </w:pPr>
      <w:r>
        <w:rPr>
          <w:rFonts w:ascii="-webkit-standard" w:hAnsi="-webkit-standard"/>
          <w:color w:val="000000"/>
          <w:sz w:val="27"/>
          <w:szCs w:val="27"/>
        </w:rPr>
        <w:tab/>
        <w:t>GABA receptors are like little locks throughout your nervous system — and GABA is the key. When it “fits,” the cell becomes less excitable. When herbs or nutrients increase GABA activity, your</w:t>
      </w:r>
      <w:r>
        <w:rPr>
          <w:rStyle w:val="apple-converted-space"/>
          <w:rFonts w:ascii="-webkit-standard" w:hAnsi="-webkit-standard"/>
          <w:color w:val="000000"/>
          <w:sz w:val="27"/>
          <w:szCs w:val="27"/>
        </w:rPr>
        <w:t> </w:t>
      </w:r>
      <w:r>
        <w:rPr>
          <w:rStyle w:val="Strong"/>
          <w:color w:val="000000"/>
        </w:rPr>
        <w:t>“fight-or-flight”</w:t>
      </w:r>
      <w:r>
        <w:rPr>
          <w:rStyle w:val="apple-converted-space"/>
          <w:rFonts w:ascii="-webkit-standard" w:hAnsi="-webkit-standard"/>
          <w:color w:val="000000"/>
          <w:sz w:val="27"/>
          <w:szCs w:val="27"/>
        </w:rPr>
        <w:t> </w:t>
      </w:r>
      <w:r>
        <w:rPr>
          <w:rFonts w:ascii="-webkit-standard" w:hAnsi="-webkit-standard"/>
          <w:color w:val="000000"/>
          <w:sz w:val="27"/>
          <w:szCs w:val="27"/>
        </w:rPr>
        <w:t>system eases off — and your</w:t>
      </w:r>
      <w:r>
        <w:rPr>
          <w:rStyle w:val="apple-converted-space"/>
          <w:rFonts w:ascii="-webkit-standard" w:hAnsi="-webkit-standard"/>
          <w:color w:val="000000"/>
          <w:sz w:val="27"/>
          <w:szCs w:val="27"/>
        </w:rPr>
        <w:t> </w:t>
      </w:r>
      <w:r>
        <w:rPr>
          <w:rStyle w:val="Strong"/>
          <w:color w:val="000000"/>
        </w:rPr>
        <w:t>“rest-and-receive”</w:t>
      </w:r>
      <w:r>
        <w:rPr>
          <w:rFonts w:ascii="-webkit-standard" w:hAnsi="-webkit-standard"/>
          <w:color w:val="000000"/>
          <w:sz w:val="27"/>
          <w:szCs w:val="27"/>
        </w:rPr>
        <w:t>mode (the parasympathetic system) comes online.</w:t>
      </w:r>
    </w:p>
    <w:p w14:paraId="7A218D45" w14:textId="77777777" w:rsidR="00744574" w:rsidRDefault="00744574" w:rsidP="00744574">
      <w:pPr>
        <w:rPr>
          <w:rStyle w:val="Strong"/>
          <w:color w:val="000000"/>
        </w:rPr>
      </w:pPr>
      <w:r>
        <w:rPr>
          <w:rFonts w:ascii="-webkit-standard" w:hAnsi="-webkit-standard"/>
          <w:color w:val="000000"/>
          <w:sz w:val="27"/>
          <w:szCs w:val="27"/>
        </w:rPr>
        <w:t>GABA binds to its receptors on nerve cells, it tells them to</w:t>
      </w:r>
      <w:r>
        <w:rPr>
          <w:rStyle w:val="apple-converted-space"/>
          <w:rFonts w:ascii="-webkit-standard" w:hAnsi="-webkit-standard"/>
          <w:color w:val="000000"/>
          <w:sz w:val="27"/>
          <w:szCs w:val="27"/>
        </w:rPr>
        <w:t> </w:t>
      </w:r>
      <w:r>
        <w:rPr>
          <w:rStyle w:val="Strong"/>
          <w:color w:val="000000"/>
        </w:rPr>
        <w:t>slow down</w:t>
      </w:r>
    </w:p>
    <w:p w14:paraId="743592BD" w14:textId="77777777" w:rsidR="00744574" w:rsidRDefault="00744574" w:rsidP="00744574">
      <w:pPr>
        <w:pStyle w:val="NormalWeb"/>
      </w:pPr>
      <w:r>
        <w:rPr>
          <w:rStyle w:val="Strong"/>
          <w:color w:val="000000"/>
        </w:rPr>
        <w:tab/>
      </w:r>
      <w:r>
        <w:rPr>
          <w:rFonts w:hAnsi="Symbol"/>
        </w:rPr>
        <w:t></w:t>
      </w:r>
      <w:r>
        <w:t xml:space="preserve">  less anxiety</w:t>
      </w:r>
    </w:p>
    <w:p w14:paraId="464B5478" w14:textId="77777777" w:rsidR="00744574" w:rsidRDefault="00744574" w:rsidP="00744574">
      <w:pPr>
        <w:pStyle w:val="NormalWeb"/>
        <w:ind w:left="720"/>
      </w:pPr>
      <w:r>
        <w:t xml:space="preserve"> more relaxation</w:t>
      </w:r>
    </w:p>
    <w:p w14:paraId="52F46A84" w14:textId="77777777" w:rsidR="00744574" w:rsidRDefault="00744574" w:rsidP="00744574">
      <w:pPr>
        <w:pStyle w:val="NormalWeb"/>
      </w:pPr>
      <w:r>
        <w:t xml:space="preserve"> l</w:t>
      </w:r>
      <w:r>
        <w:tab/>
        <w:t>ower muscle tension</w:t>
      </w:r>
    </w:p>
    <w:p w14:paraId="05A72B83" w14:textId="77777777" w:rsidR="00744574" w:rsidRDefault="00744574" w:rsidP="00744574">
      <w:pPr>
        <w:pStyle w:val="NormalWeb"/>
      </w:pPr>
      <w:r>
        <w:lastRenderedPageBreak/>
        <w:t xml:space="preserve">  </w:t>
      </w:r>
      <w:r>
        <w:tab/>
        <w:t>deeper sleep</w:t>
      </w:r>
    </w:p>
    <w:p w14:paraId="793D0718" w14:textId="77777777" w:rsidR="00744574" w:rsidRDefault="00744574" w:rsidP="00744574">
      <w:pPr>
        <w:pStyle w:val="NormalWeb"/>
      </w:pPr>
      <w:r>
        <w:t xml:space="preserve"> </w:t>
      </w:r>
      <w:r>
        <w:tab/>
        <w:t>better ability to experience calm and pleasure</w:t>
      </w:r>
    </w:p>
    <w:p w14:paraId="35462100" w14:textId="77777777" w:rsidR="00744574" w:rsidRPr="00097168" w:rsidRDefault="00744574" w:rsidP="00744574">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p>
    <w:p w14:paraId="5E6CCB73" w14:textId="77777777" w:rsidR="00744574" w:rsidRPr="00097168" w:rsidRDefault="00744574" w:rsidP="00744574">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Low libido due to fatigue or anxiety, especially when stress is the block rather than lack of desire.</w:t>
      </w:r>
    </w:p>
    <w:p w14:paraId="0EC5DB70"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Rose (Rosa spp.)</w:t>
      </w:r>
    </w:p>
    <w:p w14:paraId="5780174D" w14:textId="77777777" w:rsidR="00744574" w:rsidRPr="00097168" w:rsidRDefault="00744574" w:rsidP="00744574">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Regulates the heart and reproductive centers through gentle nervine and antispasmodic action. Its volatile oils contain </w:t>
      </w:r>
      <w:r w:rsidRPr="00097168">
        <w:rPr>
          <w:rFonts w:ascii="Times New Roman" w:eastAsia="Times New Roman" w:hAnsi="Times New Roman" w:cs="Times New Roman"/>
          <w:b/>
          <w:bCs/>
          <w:color w:val="000000"/>
          <w:kern w:val="0"/>
          <w14:ligatures w14:val="none"/>
        </w:rPr>
        <w:t>citronellol</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geraniol</w:t>
      </w:r>
      <w:r w:rsidRPr="00097168">
        <w:rPr>
          <w:rFonts w:ascii="Times New Roman" w:eastAsia="Times New Roman" w:hAnsi="Times New Roman" w:cs="Times New Roman"/>
          <w:color w:val="000000"/>
          <w:kern w:val="0"/>
          <w14:ligatures w14:val="none"/>
        </w:rPr>
        <w:t>, which lower cortisol and improve parasympathetic activation.</w:t>
      </w:r>
    </w:p>
    <w:p w14:paraId="680AC6FA" w14:textId="77777777" w:rsidR="00744574" w:rsidRPr="00097168" w:rsidRDefault="00744574" w:rsidP="00744574">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Science:</w:t>
      </w:r>
      <w:r w:rsidRPr="00097168">
        <w:rPr>
          <w:rFonts w:ascii="Times New Roman" w:eastAsia="Times New Roman" w:hAnsi="Times New Roman" w:cs="Times New Roman"/>
          <w:color w:val="000000"/>
          <w:kern w:val="0"/>
          <w14:ligatures w14:val="none"/>
        </w:rPr>
        <w:t> Rose aromatherapy has been shown to reduce sympathetic arousal and increase </w:t>
      </w:r>
      <w:r w:rsidRPr="00097168">
        <w:rPr>
          <w:rFonts w:ascii="Times New Roman" w:eastAsia="Times New Roman" w:hAnsi="Times New Roman" w:cs="Times New Roman"/>
          <w:b/>
          <w:bCs/>
          <w:color w:val="000000"/>
          <w:kern w:val="0"/>
          <w14:ligatures w14:val="none"/>
        </w:rPr>
        <w:t>heart rate variability</w:t>
      </w:r>
      <w:r w:rsidRPr="00097168">
        <w:rPr>
          <w:rFonts w:ascii="Times New Roman" w:eastAsia="Times New Roman" w:hAnsi="Times New Roman" w:cs="Times New Roman"/>
          <w:color w:val="000000"/>
          <w:kern w:val="0"/>
          <w14:ligatures w14:val="none"/>
        </w:rPr>
        <w:t> (a measure of relaxation and resilience).</w:t>
      </w:r>
    </w:p>
    <w:p w14:paraId="00805524" w14:textId="77777777" w:rsidR="00744574" w:rsidRPr="00097168" w:rsidRDefault="00744574" w:rsidP="00744574">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Emotional constriction, grief, heartbreak, sexual disconnection, and trauma integration.</w:t>
      </w:r>
    </w:p>
    <w:p w14:paraId="564F0444"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Motherwort (Leonurus cardiaca)</w:t>
      </w:r>
    </w:p>
    <w:p w14:paraId="30639BC4" w14:textId="77777777" w:rsidR="00744574" w:rsidRPr="00097168" w:rsidRDefault="00744574" w:rsidP="00744574">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A </w:t>
      </w:r>
      <w:r w:rsidRPr="00097168">
        <w:rPr>
          <w:rFonts w:ascii="Times New Roman" w:eastAsia="Times New Roman" w:hAnsi="Times New Roman" w:cs="Times New Roman"/>
          <w:b/>
          <w:bCs/>
          <w:color w:val="000000"/>
          <w:kern w:val="0"/>
          <w14:ligatures w14:val="none"/>
        </w:rPr>
        <w:t>cardiotonic nervine</w:t>
      </w:r>
      <w:r w:rsidRPr="00097168">
        <w:rPr>
          <w:rFonts w:ascii="Times New Roman" w:eastAsia="Times New Roman" w:hAnsi="Times New Roman" w:cs="Times New Roman"/>
          <w:color w:val="000000"/>
          <w:kern w:val="0"/>
          <w14:ligatures w14:val="none"/>
        </w:rPr>
        <w:t>, meaning it relaxes the heart muscle while toning the nervous system. Contains </w:t>
      </w:r>
      <w:r w:rsidRPr="00097168">
        <w:rPr>
          <w:rFonts w:ascii="Times New Roman" w:eastAsia="Times New Roman" w:hAnsi="Times New Roman" w:cs="Times New Roman"/>
          <w:b/>
          <w:bCs/>
          <w:color w:val="000000"/>
          <w:kern w:val="0"/>
          <w14:ligatures w14:val="none"/>
        </w:rPr>
        <w:t>leonurine</w:t>
      </w:r>
      <w:r w:rsidRPr="00097168">
        <w:rPr>
          <w:rFonts w:ascii="Times New Roman" w:eastAsia="Times New Roman" w:hAnsi="Times New Roman" w:cs="Times New Roman"/>
          <w:color w:val="000000"/>
          <w:kern w:val="0"/>
          <w14:ligatures w14:val="none"/>
        </w:rPr>
        <w:t>, which mildly stimulates uterine blood flow and eases tension.</w:t>
      </w:r>
    </w:p>
    <w:p w14:paraId="785B8531" w14:textId="77777777" w:rsidR="00744574" w:rsidRPr="00097168" w:rsidRDefault="00744574" w:rsidP="00744574">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Science:</w:t>
      </w:r>
      <w:r w:rsidRPr="00097168">
        <w:rPr>
          <w:rFonts w:ascii="Times New Roman" w:eastAsia="Times New Roman" w:hAnsi="Times New Roman" w:cs="Times New Roman"/>
          <w:color w:val="000000"/>
          <w:kern w:val="0"/>
          <w14:ligatures w14:val="none"/>
        </w:rPr>
        <w:t> Supports </w:t>
      </w:r>
      <w:r w:rsidRPr="00097168">
        <w:rPr>
          <w:rFonts w:ascii="Times New Roman" w:eastAsia="Times New Roman" w:hAnsi="Times New Roman" w:cs="Times New Roman"/>
          <w:b/>
          <w:bCs/>
          <w:color w:val="000000"/>
          <w:kern w:val="0"/>
          <w14:ligatures w14:val="none"/>
        </w:rPr>
        <w:t>vagal nerve tone</w:t>
      </w:r>
      <w:r w:rsidRPr="00097168">
        <w:rPr>
          <w:rFonts w:ascii="Times New Roman" w:eastAsia="Times New Roman" w:hAnsi="Times New Roman" w:cs="Times New Roman"/>
          <w:color w:val="000000"/>
          <w:kern w:val="0"/>
          <w14:ligatures w14:val="none"/>
        </w:rPr>
        <w:t>, which governs both heart rate and pelvic nerve communication — key in regaining a sense of embodied safety.</w:t>
      </w:r>
    </w:p>
    <w:p w14:paraId="6A11A494" w14:textId="77777777" w:rsidR="00744574" w:rsidRPr="00097168" w:rsidRDefault="00744574" w:rsidP="00744574">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Anxiety tied to hormonal shifts, postpartum depletion, and perimenopausal irritability or restlessness.</w:t>
      </w:r>
    </w:p>
    <w:p w14:paraId="41E3C4AA" w14:textId="77777777" w:rsidR="00744574" w:rsidRPr="00097168"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Cacao (Theobroma cacao)</w:t>
      </w:r>
    </w:p>
    <w:p w14:paraId="59FC941C" w14:textId="77777777" w:rsidR="00744574" w:rsidRPr="00097168" w:rsidRDefault="00744574" w:rsidP="00744574">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Mechanism:</w:t>
      </w:r>
      <w:r w:rsidRPr="00097168">
        <w:rPr>
          <w:rFonts w:ascii="Times New Roman" w:eastAsia="Times New Roman" w:hAnsi="Times New Roman" w:cs="Times New Roman"/>
          <w:color w:val="000000"/>
          <w:kern w:val="0"/>
          <w14:ligatures w14:val="none"/>
        </w:rPr>
        <w:t> Increases </w:t>
      </w:r>
      <w:r w:rsidRPr="00097168">
        <w:rPr>
          <w:rFonts w:ascii="Times New Roman" w:eastAsia="Times New Roman" w:hAnsi="Times New Roman" w:cs="Times New Roman"/>
          <w:b/>
          <w:bCs/>
          <w:color w:val="000000"/>
          <w:kern w:val="0"/>
          <w14:ligatures w14:val="none"/>
        </w:rPr>
        <w:t>serotonin, dopamine, and anandamide</w:t>
      </w:r>
      <w:r w:rsidRPr="00097168">
        <w:rPr>
          <w:rFonts w:ascii="Times New Roman" w:eastAsia="Times New Roman" w:hAnsi="Times New Roman" w:cs="Times New Roman"/>
          <w:color w:val="000000"/>
          <w:kern w:val="0"/>
          <w14:ligatures w14:val="none"/>
        </w:rPr>
        <w:t> </w:t>
      </w:r>
      <w:r>
        <w:rPr>
          <w:rFonts w:ascii="Times New Roman" w:eastAsia="Times New Roman" w:hAnsi="Times New Roman" w:cs="Times New Roman"/>
          <w:color w:val="000000"/>
          <w:kern w:val="0"/>
          <w14:ligatures w14:val="none"/>
        </w:rPr>
        <w:t xml:space="preserve"> - endocannabinoid – produced naturally by the body, acts on the same receptors as THC </w:t>
      </w:r>
      <w:r w:rsidRPr="00097168">
        <w:rPr>
          <w:rFonts w:ascii="Times New Roman" w:eastAsia="Times New Roman" w:hAnsi="Times New Roman" w:cs="Times New Roman"/>
          <w:color w:val="000000"/>
          <w:kern w:val="0"/>
          <w14:ligatures w14:val="none"/>
        </w:rPr>
        <w:t>(the “bliss molecule”), and dilates blood vessels through </w:t>
      </w:r>
      <w:r w:rsidRPr="00097168">
        <w:rPr>
          <w:rFonts w:ascii="Times New Roman" w:eastAsia="Times New Roman" w:hAnsi="Times New Roman" w:cs="Times New Roman"/>
          <w:b/>
          <w:bCs/>
          <w:color w:val="000000"/>
          <w:kern w:val="0"/>
          <w14:ligatures w14:val="none"/>
        </w:rPr>
        <w:t>theobromine</w:t>
      </w:r>
      <w:r w:rsidRPr="00097168">
        <w:rPr>
          <w:rFonts w:ascii="Times New Roman" w:eastAsia="Times New Roman" w:hAnsi="Times New Roman" w:cs="Times New Roman"/>
          <w:color w:val="000000"/>
          <w:kern w:val="0"/>
          <w14:ligatures w14:val="none"/>
        </w:rPr>
        <w:t>.</w:t>
      </w:r>
    </w:p>
    <w:p w14:paraId="49CAD4A8" w14:textId="77777777" w:rsidR="00744574" w:rsidRPr="00097168" w:rsidRDefault="00744574" w:rsidP="00744574">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Science:</w:t>
      </w:r>
      <w:r w:rsidRPr="00097168">
        <w:rPr>
          <w:rFonts w:ascii="Times New Roman" w:eastAsia="Times New Roman" w:hAnsi="Times New Roman" w:cs="Times New Roman"/>
          <w:color w:val="000000"/>
          <w:kern w:val="0"/>
          <w14:ligatures w14:val="none"/>
        </w:rPr>
        <w:t> Cacao polyphenols enhance nitric oxide bioavailability, supporting vascular health and arousal.</w:t>
      </w:r>
    </w:p>
    <w:p w14:paraId="054D0CBF" w14:textId="77777777" w:rsidR="00744574" w:rsidRDefault="00744574" w:rsidP="00744574">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b/>
          <w:bCs/>
          <w:color w:val="000000"/>
          <w:kern w:val="0"/>
          <w14:ligatures w14:val="none"/>
        </w:rPr>
        <w:t>Best for:</w:t>
      </w:r>
      <w:r w:rsidRPr="00097168">
        <w:rPr>
          <w:rFonts w:ascii="Times New Roman" w:eastAsia="Times New Roman" w:hAnsi="Times New Roman" w:cs="Times New Roman"/>
          <w:color w:val="000000"/>
          <w:kern w:val="0"/>
          <w14:ligatures w14:val="none"/>
        </w:rPr>
        <w:t> Increasing receptivity, joy, and sensory connection — particularly in those who feel emotionally ‘numbed out’.</w:t>
      </w:r>
    </w:p>
    <w:p w14:paraId="77EEBB73"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Other Allies: </w:t>
      </w:r>
    </w:p>
    <w:p w14:paraId="1C9A103C"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Raspberry leaf to strengthen and tone the uterine muscles and support the endometrium.</w:t>
      </w:r>
    </w:p>
    <w:p w14:paraId="5D6D7F06"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Dong quai, ginger, motherwort to increase circulation to the pelvis to reduce pelvic decongestion.</w:t>
      </w:r>
    </w:p>
    <w:p w14:paraId="4CAEEFFB"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Raspberry leaf and yarrow to reduce excessive bleeding</w:t>
      </w:r>
    </w:p>
    <w:p w14:paraId="6E39521D" w14:textId="77777777" w:rsidR="00744574" w:rsidRDefault="00744574" w:rsidP="00744574">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 xml:space="preserve">Angelica, and mugwort when a bleed is slow to start. </w:t>
      </w:r>
    </w:p>
    <w:p w14:paraId="4AFF5A6D" w14:textId="226707E7" w:rsidR="00744574" w:rsidRDefault="00744574" w:rsidP="00744574">
      <w:pPr>
        <w:pStyle w:val="NormalWeb"/>
        <w:rPr>
          <w:b/>
          <w:bCs/>
          <w:color w:val="000000"/>
          <w:kern w:val="36"/>
          <w:sz w:val="52"/>
          <w:szCs w:val="52"/>
        </w:rPr>
      </w:pPr>
      <w:r w:rsidRPr="00132C83">
        <w:rPr>
          <w:b/>
          <w:bCs/>
          <w:color w:val="000000"/>
          <w:kern w:val="36"/>
          <w:sz w:val="52"/>
          <w:szCs w:val="52"/>
        </w:rPr>
        <w:t>The Invisible Labor Conversation</w:t>
      </w:r>
    </w:p>
    <w:p w14:paraId="202E56D0" w14:textId="496E142F" w:rsidR="00744574" w:rsidRPr="00132C83" w:rsidRDefault="00744574" w:rsidP="00744574">
      <w:pPr>
        <w:spacing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There is a form of labor that doesn't show up on a timesheet.</w:t>
      </w:r>
    </w:p>
    <w:p w14:paraId="2CC52B0D"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remembering birthdays</w:t>
      </w:r>
    </w:p>
    <w:p w14:paraId="2311621F"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scheduling appointments</w:t>
      </w:r>
    </w:p>
    <w:p w14:paraId="6CEE1547"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knowing everyone's clothing sizes</w:t>
      </w:r>
    </w:p>
    <w:p w14:paraId="04B332B7"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knowing what food is running out</w:t>
      </w:r>
    </w:p>
    <w:p w14:paraId="69AD5BF0"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anticipating everyone's needs</w:t>
      </w:r>
    </w:p>
    <w:p w14:paraId="3AACEEA3"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smoothing conflict</w:t>
      </w:r>
    </w:p>
    <w:p w14:paraId="174BC500"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remembering school events</w:t>
      </w:r>
    </w:p>
    <w:p w14:paraId="50D1460C"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organizing holidays</w:t>
      </w:r>
    </w:p>
    <w:p w14:paraId="07792B48"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knowing where everything is</w:t>
      </w:r>
    </w:p>
    <w:p w14:paraId="4E7E125E"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noticing when someone is getting sick</w:t>
      </w:r>
    </w:p>
    <w:p w14:paraId="5593763D" w14:textId="77777777" w:rsidR="00744574" w:rsidRPr="00132C83" w:rsidRDefault="00744574" w:rsidP="00744574">
      <w:pPr>
        <w:numPr>
          <w:ilvl w:val="0"/>
          <w:numId w:val="19"/>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being the emotional thermostat of the household</w:t>
      </w:r>
    </w:p>
    <w:p w14:paraId="152BF70D" w14:textId="3B8AC0AA" w:rsidR="00744574" w:rsidRPr="00132C83" w:rsidRDefault="00744574" w:rsidP="00744574">
      <w:pPr>
        <w:spacing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You can love your family deeply and still be exhausted by carrying the invisible architecture of everyone's lives.</w:t>
      </w:r>
    </w:p>
    <w:p w14:paraId="7BFB9B66" w14:textId="4E76E4B3" w:rsidR="00744574" w:rsidRPr="00132C83" w:rsidRDefault="00744574" w:rsidP="0074457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Journal Prompts:</w:t>
      </w:r>
    </w:p>
    <w:p w14:paraId="67769EFA" w14:textId="77777777" w:rsidR="00744574" w:rsidRPr="00132C83" w:rsidRDefault="00744574" w:rsidP="00744574">
      <w:pPr>
        <w:numPr>
          <w:ilvl w:val="0"/>
          <w:numId w:val="20"/>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What invisible work do you carry that other people may not even realize you are carrying?</w:t>
      </w:r>
    </w:p>
    <w:p w14:paraId="4CBDDA2D" w14:textId="77777777" w:rsidR="00744574" w:rsidRPr="00132C83" w:rsidRDefault="00744574" w:rsidP="00744574">
      <w:pPr>
        <w:numPr>
          <w:ilvl w:val="0"/>
          <w:numId w:val="20"/>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What happens to your body when you're constantly anticipating someone else's needs?</w:t>
      </w:r>
    </w:p>
    <w:p w14:paraId="2A67C5C4" w14:textId="3C3F1829" w:rsidR="00744574" w:rsidRPr="00132C83" w:rsidRDefault="00744574" w:rsidP="00744574">
      <w:pPr>
        <w:numPr>
          <w:ilvl w:val="0"/>
          <w:numId w:val="20"/>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 xml:space="preserve">Where in your life do you have room to receive instead of </w:t>
      </w:r>
      <w:r w:rsidR="0057742A" w:rsidRPr="00132C83">
        <w:rPr>
          <w:rFonts w:ascii="Times New Roman" w:eastAsia="Times New Roman" w:hAnsi="Times New Roman" w:cs="Times New Roman"/>
          <w:b/>
          <w:bCs/>
          <w:color w:val="000000"/>
          <w:kern w:val="0"/>
          <w:sz w:val="28"/>
          <w:szCs w:val="28"/>
          <w14:ligatures w14:val="none"/>
        </w:rPr>
        <w:t>managing</w:t>
      </w:r>
      <w:r w:rsidRPr="00132C83">
        <w:rPr>
          <w:rFonts w:ascii="Times New Roman" w:eastAsia="Times New Roman" w:hAnsi="Times New Roman" w:cs="Times New Roman"/>
          <w:b/>
          <w:bCs/>
          <w:color w:val="000000"/>
          <w:kern w:val="0"/>
          <w:sz w:val="28"/>
          <w:szCs w:val="28"/>
          <w14:ligatures w14:val="none"/>
        </w:rPr>
        <w:t>?</w:t>
      </w:r>
    </w:p>
    <w:p w14:paraId="1662120F" w14:textId="176AACCC" w:rsidR="00744574" w:rsidRDefault="00744574" w:rsidP="00744574">
      <w:pPr>
        <w:numPr>
          <w:ilvl w:val="0"/>
          <w:numId w:val="20"/>
        </w:num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If you had 10% less responsibility, what might become possible in your body?</w:t>
      </w:r>
    </w:p>
    <w:p w14:paraId="6E2913F2" w14:textId="77777777" w:rsidR="0057742A" w:rsidRDefault="0057742A" w:rsidP="0057742A">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p>
    <w:p w14:paraId="468D3B27" w14:textId="613A55C7" w:rsidR="0057742A" w:rsidRDefault="0057742A" w:rsidP="0057742A">
      <w:pPr>
        <w:spacing w:before="100" w:beforeAutospacing="1" w:after="100" w:afterAutospacing="1" w:line="240" w:lineRule="auto"/>
        <w:rPr>
          <w:rFonts w:ascii="Times New Roman" w:eastAsia="Times New Roman" w:hAnsi="Times New Roman" w:cs="Times New Roman"/>
          <w:b/>
          <w:bCs/>
          <w:color w:val="000000"/>
          <w:kern w:val="36"/>
          <w:sz w:val="52"/>
          <w:szCs w:val="52"/>
          <w14:ligatures w14:val="none"/>
        </w:rPr>
      </w:pPr>
      <w:r w:rsidRPr="00132C83">
        <w:rPr>
          <w:rFonts w:ascii="Times New Roman" w:eastAsia="Times New Roman" w:hAnsi="Times New Roman" w:cs="Times New Roman"/>
          <w:b/>
          <w:bCs/>
          <w:color w:val="000000"/>
          <w:kern w:val="36"/>
          <w:sz w:val="52"/>
          <w:szCs w:val="52"/>
          <w14:ligatures w14:val="none"/>
        </w:rPr>
        <w:t>Desire Isn't a Light Switch</w:t>
      </w:r>
    </w:p>
    <w:p w14:paraId="07C80F39" w14:textId="77777777" w:rsidR="0057742A" w:rsidRDefault="0057742A" w:rsidP="0057742A">
      <w:pPr>
        <w:pStyle w:val="NormalWeb"/>
      </w:pPr>
      <w:r>
        <w:t>The sexual response system is not “on/off” — it’s a</w:t>
      </w:r>
      <w:r>
        <w:rPr>
          <w:rStyle w:val="apple-converted-space"/>
          <w:rFonts w:eastAsiaTheme="majorEastAsia"/>
        </w:rPr>
        <w:t> </w:t>
      </w:r>
      <w:r>
        <w:rPr>
          <w:rStyle w:val="Strong"/>
          <w:rFonts w:eastAsiaTheme="majorEastAsia"/>
        </w:rPr>
        <w:t>dual control model</w:t>
      </w:r>
      <w:r>
        <w:t>: accelerator and brake.</w:t>
      </w:r>
    </w:p>
    <w:p w14:paraId="20FCB48F" w14:textId="77777777" w:rsidR="0057742A" w:rsidRDefault="0057742A" w:rsidP="0057742A">
      <w:pPr>
        <w:pStyle w:val="NormalWeb"/>
      </w:pPr>
      <w:r>
        <w:t>Chronic stress, shame, exhaustion, and resentment all press the brake.</w:t>
      </w:r>
    </w:p>
    <w:p w14:paraId="19A783EE" w14:textId="77777777" w:rsidR="0057742A" w:rsidRDefault="0057742A" w:rsidP="0057742A">
      <w:pPr>
        <w:pStyle w:val="NormalWeb"/>
      </w:pPr>
      <w:r>
        <w:t>Safety, rest, connection press the accelerator.</w:t>
      </w:r>
    </w:p>
    <w:p w14:paraId="3945AD29" w14:textId="11077D74" w:rsidR="0057742A" w:rsidRDefault="0057742A" w:rsidP="0057742A">
      <w:pPr>
        <w:spacing w:before="100" w:beforeAutospacing="1" w:after="100" w:afterAutospacing="1" w:line="240" w:lineRule="auto"/>
        <w:rPr>
          <w:rFonts w:ascii="Times New Roman" w:eastAsia="Times New Roman" w:hAnsi="Times New Roman" w:cs="Times New Roman"/>
          <w:b/>
          <w:bCs/>
          <w:color w:val="000000"/>
          <w:kern w:val="36"/>
          <w:sz w:val="52"/>
          <w:szCs w:val="52"/>
          <w14:ligatures w14:val="none"/>
        </w:rPr>
      </w:pPr>
      <w:r w:rsidRPr="00132C83">
        <w:rPr>
          <w:rFonts w:ascii="Times New Roman" w:eastAsia="Times New Roman" w:hAnsi="Times New Roman" w:cs="Times New Roman"/>
          <w:b/>
          <w:bCs/>
          <w:color w:val="000000"/>
          <w:kern w:val="36"/>
          <w:sz w:val="52"/>
          <w:szCs w:val="52"/>
          <w14:ligatures w14:val="none"/>
        </w:rPr>
        <w:lastRenderedPageBreak/>
        <w:t>Pleasure &amp; Reconnection</w:t>
      </w:r>
    </w:p>
    <w:p w14:paraId="5D7C9D06" w14:textId="11DA8534" w:rsidR="0057742A" w:rsidRPr="00097168" w:rsidRDefault="0057742A" w:rsidP="0057742A">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Now that we’ve talked about hormones, let’s shift into how those hormones </w:t>
      </w:r>
      <w:r w:rsidRPr="00097168">
        <w:rPr>
          <w:rFonts w:ascii="Times New Roman" w:eastAsia="Times New Roman" w:hAnsi="Times New Roman" w:cs="Times New Roman"/>
          <w:i/>
          <w:iCs/>
          <w:color w:val="000000"/>
          <w:kern w:val="0"/>
          <w14:ligatures w14:val="none"/>
        </w:rPr>
        <w:t>feel</w:t>
      </w:r>
      <w:r w:rsidRPr="00097168">
        <w:rPr>
          <w:rFonts w:ascii="Times New Roman" w:eastAsia="Times New Roman" w:hAnsi="Times New Roman" w:cs="Times New Roman"/>
          <w:color w:val="000000"/>
          <w:kern w:val="0"/>
          <w14:ligatures w14:val="none"/>
        </w:rPr>
        <w:t> in the body — how stress, safety, and pleasure all weave together.</w:t>
      </w:r>
    </w:p>
    <w:p w14:paraId="10A0D22A" w14:textId="77777777" w:rsidR="0057742A" w:rsidRPr="00097168" w:rsidRDefault="0057742A" w:rsidP="0057742A">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Our nervous system is the great translator between body and mind. When the body doesn’t feel safe — whether that’s due to chronic stress, birth trauma, sexual trauma, or even just being overstimulated all the time — the </w:t>
      </w:r>
      <w:r w:rsidRPr="00097168">
        <w:rPr>
          <w:rFonts w:ascii="Times New Roman" w:eastAsia="Times New Roman" w:hAnsi="Times New Roman" w:cs="Times New Roman"/>
          <w:b/>
          <w:bCs/>
          <w:color w:val="000000"/>
          <w:kern w:val="0"/>
          <w14:ligatures w14:val="none"/>
        </w:rPr>
        <w:t>sympathetic nervous system</w:t>
      </w:r>
      <w:r w:rsidRPr="00097168">
        <w:rPr>
          <w:rFonts w:ascii="Times New Roman" w:eastAsia="Times New Roman" w:hAnsi="Times New Roman" w:cs="Times New Roman"/>
          <w:color w:val="000000"/>
          <w:kern w:val="0"/>
          <w14:ligatures w14:val="none"/>
        </w:rPr>
        <w:t> (our fight-or-flight mode) takes over.</w:t>
      </w:r>
    </w:p>
    <w:p w14:paraId="04AB46B7" w14:textId="77777777" w:rsidR="0057742A" w:rsidRPr="00097168" w:rsidRDefault="0057742A" w:rsidP="0057742A">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In that state, blood flow is pulled </w:t>
      </w:r>
      <w:r w:rsidRPr="00097168">
        <w:rPr>
          <w:rFonts w:ascii="Times New Roman" w:eastAsia="Times New Roman" w:hAnsi="Times New Roman" w:cs="Times New Roman"/>
          <w:i/>
          <w:iCs/>
          <w:color w:val="000000"/>
          <w:kern w:val="0"/>
          <w14:ligatures w14:val="none"/>
        </w:rPr>
        <w:t>away</w:t>
      </w:r>
      <w:r w:rsidRPr="00097168">
        <w:rPr>
          <w:rFonts w:ascii="Times New Roman" w:eastAsia="Times New Roman" w:hAnsi="Times New Roman" w:cs="Times New Roman"/>
          <w:color w:val="000000"/>
          <w:kern w:val="0"/>
          <w14:ligatures w14:val="none"/>
        </w:rPr>
        <w:t> from the pelvic bowl — away from the reproductive organs, digestive system, and even the heart — and redirected toward survival. So it makes perfect sense that under stress, </w:t>
      </w:r>
      <w:r w:rsidRPr="00097168">
        <w:rPr>
          <w:rFonts w:ascii="Times New Roman" w:eastAsia="Times New Roman" w:hAnsi="Times New Roman" w:cs="Times New Roman"/>
          <w:b/>
          <w:bCs/>
          <w:color w:val="000000"/>
          <w:kern w:val="0"/>
          <w14:ligatures w14:val="none"/>
        </w:rPr>
        <w:t>libido drops</w:t>
      </w:r>
      <w:r w:rsidRPr="00097168">
        <w:rPr>
          <w:rFonts w:ascii="Times New Roman" w:eastAsia="Times New Roman" w:hAnsi="Times New Roman" w:cs="Times New Roman"/>
          <w:color w:val="000000"/>
          <w:kern w:val="0"/>
          <w14:ligatures w14:val="none"/>
        </w:rPr>
        <w:t>, </w:t>
      </w:r>
      <w:r w:rsidRPr="00097168">
        <w:rPr>
          <w:rFonts w:ascii="Times New Roman" w:eastAsia="Times New Roman" w:hAnsi="Times New Roman" w:cs="Times New Roman"/>
          <w:b/>
          <w:bCs/>
          <w:color w:val="000000"/>
          <w:kern w:val="0"/>
          <w14:ligatures w14:val="none"/>
        </w:rPr>
        <w:t>digestion slows</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hormone balance</w:t>
      </w:r>
      <w:r w:rsidRPr="00097168">
        <w:rPr>
          <w:rFonts w:ascii="Times New Roman" w:eastAsia="Times New Roman" w:hAnsi="Times New Roman" w:cs="Times New Roman"/>
          <w:color w:val="000000"/>
          <w:kern w:val="0"/>
          <w14:ligatures w14:val="none"/>
        </w:rPr>
        <w:t> goes off track.</w:t>
      </w:r>
    </w:p>
    <w:p w14:paraId="39C48976" w14:textId="77777777" w:rsidR="0057742A" w:rsidRPr="00097168" w:rsidRDefault="0057742A" w:rsidP="0057742A">
      <w:p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Pleasure — not just sexual pleasure, but any felt sense of safety, warmth, and connection — activates the </w:t>
      </w:r>
      <w:r w:rsidRPr="00097168">
        <w:rPr>
          <w:rFonts w:ascii="Times New Roman" w:eastAsia="Times New Roman" w:hAnsi="Times New Roman" w:cs="Times New Roman"/>
          <w:b/>
          <w:bCs/>
          <w:color w:val="000000"/>
          <w:kern w:val="0"/>
          <w14:ligatures w14:val="none"/>
        </w:rPr>
        <w:t>parasympathetic nervous system</w:t>
      </w:r>
      <w:r w:rsidRPr="00097168">
        <w:rPr>
          <w:rFonts w:ascii="Times New Roman" w:eastAsia="Times New Roman" w:hAnsi="Times New Roman" w:cs="Times New Roman"/>
          <w:color w:val="000000"/>
          <w:kern w:val="0"/>
          <w14:ligatures w14:val="none"/>
        </w:rPr>
        <w:t>, our ‘rest and digest’ mode. This is where </w:t>
      </w:r>
      <w:r w:rsidRPr="00097168">
        <w:rPr>
          <w:rFonts w:ascii="Times New Roman" w:eastAsia="Times New Roman" w:hAnsi="Times New Roman" w:cs="Times New Roman"/>
          <w:b/>
          <w:bCs/>
          <w:color w:val="000000"/>
          <w:kern w:val="0"/>
          <w14:ligatures w14:val="none"/>
        </w:rPr>
        <w:t>oxytocin</w:t>
      </w:r>
      <w:r w:rsidRPr="00097168">
        <w:rPr>
          <w:rFonts w:ascii="Times New Roman" w:eastAsia="Times New Roman" w:hAnsi="Times New Roman" w:cs="Times New Roman"/>
          <w:color w:val="000000"/>
          <w:kern w:val="0"/>
          <w14:ligatures w14:val="none"/>
        </w:rPr>
        <w:t> and </w:t>
      </w:r>
      <w:r w:rsidRPr="00097168">
        <w:rPr>
          <w:rFonts w:ascii="Times New Roman" w:eastAsia="Times New Roman" w:hAnsi="Times New Roman" w:cs="Times New Roman"/>
          <w:b/>
          <w:bCs/>
          <w:color w:val="000000"/>
          <w:kern w:val="0"/>
          <w14:ligatures w14:val="none"/>
        </w:rPr>
        <w:t>dopamine</w:t>
      </w:r>
      <w:r w:rsidRPr="00097168">
        <w:rPr>
          <w:rFonts w:ascii="Times New Roman" w:eastAsia="Times New Roman" w:hAnsi="Times New Roman" w:cs="Times New Roman"/>
          <w:color w:val="000000"/>
          <w:kern w:val="0"/>
          <w14:ligatures w14:val="none"/>
        </w:rPr>
        <w:t> rise, inflammation decreases, and reproductive function normalizes.</w:t>
      </w:r>
    </w:p>
    <w:p w14:paraId="43DA496F" w14:textId="77777777" w:rsidR="0057742A" w:rsidRDefault="0057742A" w:rsidP="0057742A">
      <w:pPr>
        <w:spacing w:before="100" w:beforeAutospacing="1" w:after="100" w:afterAutospacing="1" w:line="240" w:lineRule="auto"/>
        <w:rPr>
          <w:rFonts w:ascii="-webkit-standard" w:hAnsi="-webkit-standard"/>
          <w:color w:val="000000"/>
          <w:sz w:val="27"/>
          <w:szCs w:val="27"/>
        </w:rPr>
      </w:pPr>
      <w:r>
        <w:rPr>
          <w:rFonts w:ascii="-webkit-standard" w:hAnsi="-webkit-standard"/>
          <w:color w:val="000000"/>
          <w:sz w:val="27"/>
          <w:szCs w:val="27"/>
        </w:rPr>
        <w:t>Pleasure is a radical act of nervous system regulation.</w:t>
      </w:r>
      <w:r w:rsidRPr="00097168">
        <w:rPr>
          <w:rFonts w:ascii="-webkit-standard" w:hAnsi="-webkit-standard"/>
          <w:color w:val="000000"/>
          <w:sz w:val="27"/>
          <w:szCs w:val="27"/>
        </w:rPr>
        <w:t xml:space="preserve"> </w:t>
      </w:r>
      <w:r>
        <w:rPr>
          <w:rFonts w:ascii="-webkit-standard" w:hAnsi="-webkit-standard"/>
          <w:color w:val="000000"/>
          <w:sz w:val="27"/>
          <w:szCs w:val="27"/>
        </w:rPr>
        <w:t>It means that pleasure is not frivolous. It’s how the body reclaims power and presence.</w:t>
      </w:r>
    </w:p>
    <w:p w14:paraId="284011CD" w14:textId="77777777" w:rsidR="0057742A" w:rsidRDefault="0057742A" w:rsidP="0057742A">
      <w:pPr>
        <w:pStyle w:val="ListParagraph"/>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097168">
        <w:rPr>
          <w:rFonts w:ascii="Times New Roman" w:eastAsia="Times New Roman" w:hAnsi="Times New Roman" w:cs="Times New Roman"/>
          <w:color w:val="000000"/>
          <w:kern w:val="0"/>
          <w14:ligatures w14:val="none"/>
        </w:rPr>
        <w:t>Herbal support works best when paired with somatic practice: deep breathing, gentle pelvic awareness, self-touch, or even just hand-to-heart grounding.</w:t>
      </w:r>
    </w:p>
    <w:p w14:paraId="3CF79D38" w14:textId="77777777" w:rsidR="0057742A" w:rsidRDefault="0057742A" w:rsidP="0057742A">
      <w:pPr>
        <w:pStyle w:val="ListParagraph"/>
        <w:numPr>
          <w:ilvl w:val="1"/>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Practices: </w:t>
      </w:r>
      <w:r w:rsidRPr="00097168">
        <w:rPr>
          <w:rFonts w:ascii="Times New Roman" w:eastAsia="Times New Roman" w:hAnsi="Times New Roman" w:cs="Times New Roman"/>
          <w:color w:val="000000"/>
          <w:kern w:val="0"/>
          <w14:ligatures w14:val="none"/>
        </w:rPr>
        <w:t>Place a hand on your belly</w:t>
      </w:r>
      <w:r>
        <w:rPr>
          <w:rFonts w:ascii="Times New Roman" w:eastAsia="Times New Roman" w:hAnsi="Times New Roman" w:cs="Times New Roman"/>
          <w:color w:val="000000"/>
          <w:kern w:val="0"/>
          <w14:ligatures w14:val="none"/>
        </w:rPr>
        <w:t xml:space="preserve"> (or pelvis region when youre at home) </w:t>
      </w:r>
      <w:r w:rsidRPr="00097168">
        <w:rPr>
          <w:rFonts w:ascii="Times New Roman" w:eastAsia="Times New Roman" w:hAnsi="Times New Roman" w:cs="Times New Roman"/>
          <w:color w:val="000000"/>
          <w:kern w:val="0"/>
          <w14:ligatures w14:val="none"/>
        </w:rPr>
        <w:t>, another on your heart. Feel the warmth of your own touch.</w:t>
      </w:r>
      <w:r>
        <w:rPr>
          <w:rFonts w:ascii="Times New Roman" w:eastAsia="Times New Roman" w:hAnsi="Times New Roman" w:cs="Times New Roman"/>
          <w:color w:val="000000"/>
          <w:kern w:val="0"/>
          <w14:ligatures w14:val="none"/>
        </w:rPr>
        <w:t xml:space="preserve"> </w:t>
      </w:r>
      <w:r w:rsidRPr="00097168">
        <w:rPr>
          <w:rFonts w:ascii="Times New Roman" w:eastAsia="Times New Roman" w:hAnsi="Times New Roman" w:cs="Times New Roman"/>
          <w:color w:val="000000"/>
          <w:kern w:val="0"/>
          <w14:ligatures w14:val="none"/>
        </w:rPr>
        <w:t>Inhale for four … hold … exhale for six</w:t>
      </w:r>
      <w:r>
        <w:rPr>
          <w:rFonts w:ascii="Times New Roman" w:eastAsia="Times New Roman" w:hAnsi="Times New Roman" w:cs="Times New Roman"/>
          <w:color w:val="000000"/>
          <w:kern w:val="0"/>
          <w14:ligatures w14:val="none"/>
        </w:rPr>
        <w:t xml:space="preserve"> – a soft sigh of relief. </w:t>
      </w:r>
    </w:p>
    <w:p w14:paraId="02574C95" w14:textId="77777777" w:rsidR="0057742A" w:rsidRDefault="0057742A" w:rsidP="0057742A">
      <w:pPr>
        <w:pStyle w:val="ListParagraph"/>
        <w:spacing w:before="100" w:beforeAutospacing="1" w:after="100" w:afterAutospacing="1" w:line="240" w:lineRule="auto"/>
        <w:ind w:left="1440"/>
        <w:rPr>
          <w:rFonts w:ascii="Times New Roman" w:eastAsia="Times New Roman" w:hAnsi="Times New Roman" w:cs="Times New Roman"/>
          <w:color w:val="000000"/>
          <w:kern w:val="0"/>
          <w14:ligatures w14:val="none"/>
        </w:rPr>
      </w:pPr>
    </w:p>
    <w:p w14:paraId="6A219E6F" w14:textId="77777777" w:rsidR="0057742A" w:rsidRPr="00B75579" w:rsidRDefault="0057742A" w:rsidP="0057742A">
      <w:pPr>
        <w:pStyle w:val="ListParagraph"/>
        <w:numPr>
          <w:ilvl w:val="2"/>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webkit-standard" w:hAnsi="-webkit-standard"/>
          <w:color w:val="000000"/>
          <w:sz w:val="27"/>
          <w:szCs w:val="27"/>
        </w:rPr>
        <w:t>The</w:t>
      </w:r>
      <w:r>
        <w:rPr>
          <w:rStyle w:val="apple-converted-space"/>
          <w:rFonts w:ascii="-webkit-standard" w:hAnsi="-webkit-standard"/>
          <w:color w:val="000000"/>
          <w:sz w:val="27"/>
          <w:szCs w:val="27"/>
        </w:rPr>
        <w:t> </w:t>
      </w:r>
      <w:r>
        <w:rPr>
          <w:rStyle w:val="Strong"/>
          <w:color w:val="000000"/>
        </w:rPr>
        <w:t>vagus nerve</w:t>
      </w:r>
      <w:r>
        <w:rPr>
          <w:rStyle w:val="apple-converted-space"/>
          <w:rFonts w:ascii="-webkit-standard" w:hAnsi="-webkit-standard"/>
          <w:color w:val="000000"/>
          <w:sz w:val="27"/>
          <w:szCs w:val="27"/>
        </w:rPr>
        <w:t> </w:t>
      </w:r>
      <w:r>
        <w:rPr>
          <w:rFonts w:ascii="-webkit-standard" w:hAnsi="-webkit-standard"/>
          <w:color w:val="000000"/>
          <w:sz w:val="27"/>
          <w:szCs w:val="27"/>
        </w:rPr>
        <w:t>is the communication line between your brain and your gut, heart, and reproductive organs.</w:t>
      </w:r>
      <w:r>
        <w:rPr>
          <w:color w:val="000000"/>
        </w:rPr>
        <w:br/>
      </w:r>
      <w:r>
        <w:rPr>
          <w:rFonts w:ascii="-webkit-standard" w:hAnsi="-webkit-standard"/>
          <w:color w:val="000000"/>
          <w:sz w:val="27"/>
          <w:szCs w:val="27"/>
        </w:rPr>
        <w:t>When you breathe deeply or place a hand over your heart and stomach or pelvis, you’re physically stimulating vagal tone — the “rest-and-digest” side of the nervous system.</w:t>
      </w:r>
    </w:p>
    <w:p w14:paraId="26C7EBE8" w14:textId="77777777" w:rsidR="0057742A" w:rsidRPr="00097168" w:rsidRDefault="0057742A" w:rsidP="0057742A">
      <w:pPr>
        <w:pStyle w:val="ListParagraph"/>
        <w:spacing w:before="100" w:beforeAutospacing="1" w:after="100" w:afterAutospacing="1" w:line="240" w:lineRule="auto"/>
        <w:ind w:left="2160"/>
        <w:rPr>
          <w:rFonts w:ascii="Times New Roman" w:eastAsia="Times New Roman" w:hAnsi="Times New Roman" w:cs="Times New Roman"/>
          <w:color w:val="000000"/>
          <w:kern w:val="0"/>
          <w14:ligatures w14:val="none"/>
        </w:rPr>
      </w:pPr>
    </w:p>
    <w:p w14:paraId="5EB1FD1E" w14:textId="77777777" w:rsidR="0057742A" w:rsidRPr="00B75579" w:rsidRDefault="0057742A" w:rsidP="0057742A">
      <w:pPr>
        <w:pStyle w:val="ListParagraph"/>
        <w:numPr>
          <w:ilvl w:val="2"/>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webkit-standard" w:hAnsi="-webkit-standard"/>
          <w:color w:val="000000"/>
          <w:sz w:val="27"/>
          <w:szCs w:val="27"/>
        </w:rPr>
        <w:t xml:space="preserve">Pelvic rocking – this movement helps regulate sacral nerve plexus and encourages gentle release of stored tension – chronic stress and/or trauma can cause the pelvic floor to tighten – this is not the same as having a strong pelvic floor. </w:t>
      </w:r>
    </w:p>
    <w:p w14:paraId="6D485FEE" w14:textId="77777777" w:rsidR="0057742A" w:rsidRPr="00B75579" w:rsidRDefault="0057742A" w:rsidP="0057742A">
      <w:pPr>
        <w:pStyle w:val="ListParagraph"/>
        <w:rPr>
          <w:rFonts w:ascii="Times New Roman" w:eastAsia="Times New Roman" w:hAnsi="Times New Roman" w:cs="Times New Roman"/>
          <w:color w:val="000000"/>
          <w:kern w:val="0"/>
          <w14:ligatures w14:val="none"/>
        </w:rPr>
      </w:pPr>
    </w:p>
    <w:p w14:paraId="0C952D38" w14:textId="77777777" w:rsidR="0057742A" w:rsidRPr="00097168" w:rsidRDefault="0057742A" w:rsidP="0057742A">
      <w:pPr>
        <w:pStyle w:val="ListParagraph"/>
        <w:spacing w:before="100" w:beforeAutospacing="1" w:after="100" w:afterAutospacing="1" w:line="240" w:lineRule="auto"/>
        <w:ind w:left="2160"/>
        <w:rPr>
          <w:rFonts w:ascii="Times New Roman" w:eastAsia="Times New Roman" w:hAnsi="Times New Roman" w:cs="Times New Roman"/>
          <w:color w:val="000000"/>
          <w:kern w:val="0"/>
          <w14:ligatures w14:val="none"/>
        </w:rPr>
      </w:pPr>
    </w:p>
    <w:p w14:paraId="51F46548" w14:textId="77777777" w:rsidR="0057742A" w:rsidRDefault="0057742A" w:rsidP="0057742A">
      <w:pPr>
        <w:pStyle w:val="ListParagraph"/>
        <w:numPr>
          <w:ilvl w:val="2"/>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webkit-standard" w:hAnsi="-webkit-standard"/>
          <w:color w:val="000000"/>
          <w:sz w:val="27"/>
          <w:szCs w:val="27"/>
        </w:rPr>
        <w:t>Self touch – non sexual nurturing – soothing self touch releases oxytocin – the bonding hormone – it helps re-</w:t>
      </w:r>
      <w:r>
        <w:rPr>
          <w:rFonts w:ascii="-webkit-standard" w:hAnsi="-webkit-standard"/>
          <w:color w:val="000000"/>
          <w:sz w:val="27"/>
          <w:szCs w:val="27"/>
        </w:rPr>
        <w:lastRenderedPageBreak/>
        <w:t xml:space="preserve">establish trust and safety. You can do this when you’re practicing the first release that we did. Choose a spot on your body to stroke or hold – your face, your thighs, your upper arms.. </w:t>
      </w:r>
    </w:p>
    <w:p w14:paraId="27DE4DE1" w14:textId="77777777" w:rsidR="0057742A" w:rsidRPr="00856593" w:rsidRDefault="0057742A" w:rsidP="0057742A">
      <w:pPr>
        <w:pStyle w:val="ListParagraph"/>
        <w:spacing w:before="100" w:beforeAutospacing="1" w:after="100" w:afterAutospacing="1" w:line="240" w:lineRule="auto"/>
        <w:rPr>
          <w:rFonts w:ascii="Times New Roman" w:eastAsia="Times New Roman" w:hAnsi="Times New Roman" w:cs="Times New Roman"/>
          <w:color w:val="000000"/>
          <w:kern w:val="0"/>
          <w14:ligatures w14:val="none"/>
        </w:rPr>
      </w:pPr>
    </w:p>
    <w:p w14:paraId="165E7899" w14:textId="0734CE8C" w:rsidR="0057742A" w:rsidRPr="00856593" w:rsidRDefault="0057742A" w:rsidP="0057742A">
      <w:pPr>
        <w:pStyle w:val="ListParagraph"/>
        <w:spacing w:beforeAutospacing="1" w:after="100" w:afterAutospacing="1" w:line="240" w:lineRule="auto"/>
        <w:rPr>
          <w:rFonts w:ascii="Times New Roman" w:eastAsia="Times New Roman" w:hAnsi="Times New Roman" w:cs="Times New Roman"/>
          <w:color w:val="000000"/>
          <w:kern w:val="0"/>
          <w14:ligatures w14:val="none"/>
        </w:rPr>
      </w:pPr>
      <w:r w:rsidRPr="00856593">
        <w:rPr>
          <w:rFonts w:ascii="Times New Roman" w:eastAsia="Times New Roman" w:hAnsi="Times New Roman" w:cs="Times New Roman"/>
          <w:color w:val="000000"/>
          <w:kern w:val="0"/>
          <w14:ligatures w14:val="none"/>
        </w:rPr>
        <w:t>Pleasure isn’t a luxury — it’s medicine. It’s not just sexual; it’s sensory, creative, spiritual.</w:t>
      </w:r>
    </w:p>
    <w:p w14:paraId="4145407A" w14:textId="77777777" w:rsidR="0057742A" w:rsidRPr="00856593" w:rsidRDefault="0057742A" w:rsidP="0057742A">
      <w:pPr>
        <w:pStyle w:val="ListParagraph"/>
        <w:spacing w:before="100" w:beforeAutospacing="1" w:after="100" w:afterAutospacing="1" w:line="240" w:lineRule="auto"/>
        <w:rPr>
          <w:rFonts w:ascii="Times New Roman" w:eastAsia="Times New Roman" w:hAnsi="Times New Roman" w:cs="Times New Roman"/>
          <w:color w:val="000000"/>
          <w:kern w:val="0"/>
          <w14:ligatures w14:val="none"/>
        </w:rPr>
      </w:pPr>
      <w:r w:rsidRPr="00856593">
        <w:rPr>
          <w:rFonts w:ascii="-webkit-standard" w:hAnsi="-webkit-standard"/>
          <w:color w:val="000000"/>
          <w:sz w:val="27"/>
          <w:szCs w:val="27"/>
        </w:rPr>
        <w:t xml:space="preserve">We’ve been taught to associate pleasure only with sex, but it’s so much bigger than that. Pleasure lives in warmth, taste, laughter, movement, connection, and even stillness. </w:t>
      </w:r>
      <w:r w:rsidRPr="00856593">
        <w:rPr>
          <w:rFonts w:ascii="Times New Roman" w:eastAsia="Times New Roman" w:hAnsi="Times New Roman" w:cs="Times New Roman"/>
          <w:color w:val="000000"/>
          <w:kern w:val="0"/>
          <w14:ligatures w14:val="none"/>
        </w:rPr>
        <w:t>we remind the nervous system that joy is safe.</w:t>
      </w:r>
    </w:p>
    <w:p w14:paraId="18C75952" w14:textId="77777777" w:rsidR="0057742A" w:rsidRDefault="0057742A" w:rsidP="0057742A">
      <w:pPr>
        <w:pStyle w:val="NormalWeb"/>
        <w:ind w:left="720"/>
        <w:rPr>
          <w:color w:val="000000"/>
        </w:rPr>
      </w:pPr>
      <w:r>
        <w:rPr>
          <w:color w:val="000000"/>
        </w:rPr>
        <w:t>Pleasure tells the brain to release</w:t>
      </w:r>
      <w:r>
        <w:rPr>
          <w:rStyle w:val="apple-converted-space"/>
          <w:rFonts w:eastAsiaTheme="majorEastAsia"/>
          <w:color w:val="000000"/>
        </w:rPr>
        <w:t> </w:t>
      </w:r>
      <w:r>
        <w:rPr>
          <w:rStyle w:val="Emphasis"/>
          <w:rFonts w:eastAsiaTheme="majorEastAsia"/>
          <w:color w:val="000000"/>
        </w:rPr>
        <w:t>dopamine</w:t>
      </w:r>
      <w:r>
        <w:rPr>
          <w:rStyle w:val="apple-converted-space"/>
          <w:rFonts w:eastAsiaTheme="majorEastAsia"/>
          <w:color w:val="000000"/>
        </w:rPr>
        <w:t> </w:t>
      </w:r>
      <w:r>
        <w:rPr>
          <w:color w:val="000000"/>
        </w:rPr>
        <w:t>and</w:t>
      </w:r>
      <w:r>
        <w:rPr>
          <w:rStyle w:val="apple-converted-space"/>
          <w:rFonts w:eastAsiaTheme="majorEastAsia"/>
          <w:color w:val="000000"/>
        </w:rPr>
        <w:t> </w:t>
      </w:r>
      <w:r>
        <w:rPr>
          <w:rStyle w:val="Emphasis"/>
          <w:rFonts w:eastAsiaTheme="majorEastAsia"/>
          <w:color w:val="000000"/>
        </w:rPr>
        <w:t>oxytocin</w:t>
      </w:r>
      <w:r>
        <w:rPr>
          <w:color w:val="000000"/>
        </w:rPr>
        <w:t>, lowering stress hormones like</w:t>
      </w:r>
      <w:r>
        <w:rPr>
          <w:rStyle w:val="apple-converted-space"/>
          <w:rFonts w:eastAsiaTheme="majorEastAsia"/>
          <w:color w:val="000000"/>
        </w:rPr>
        <w:t> </w:t>
      </w:r>
      <w:r>
        <w:rPr>
          <w:rStyle w:val="Emphasis"/>
          <w:rFonts w:eastAsiaTheme="majorEastAsia"/>
          <w:color w:val="000000"/>
        </w:rPr>
        <w:t>cortisol</w:t>
      </w:r>
      <w:r>
        <w:rPr>
          <w:rStyle w:val="apple-converted-space"/>
          <w:rFonts w:eastAsiaTheme="majorEastAsia"/>
          <w:color w:val="000000"/>
        </w:rPr>
        <w:t> </w:t>
      </w:r>
      <w:r>
        <w:rPr>
          <w:color w:val="000000"/>
        </w:rPr>
        <w:t>and balancing reproductive hormones like</w:t>
      </w:r>
      <w:r>
        <w:rPr>
          <w:rStyle w:val="apple-converted-space"/>
          <w:rFonts w:eastAsiaTheme="majorEastAsia"/>
          <w:color w:val="000000"/>
        </w:rPr>
        <w:t> </w:t>
      </w:r>
      <w:r>
        <w:rPr>
          <w:rStyle w:val="Emphasis"/>
          <w:rFonts w:eastAsiaTheme="majorEastAsia"/>
          <w:color w:val="000000"/>
        </w:rPr>
        <w:t>estrogen</w:t>
      </w:r>
      <w:r>
        <w:rPr>
          <w:rStyle w:val="apple-converted-space"/>
          <w:rFonts w:eastAsiaTheme="majorEastAsia"/>
          <w:color w:val="000000"/>
        </w:rPr>
        <w:t> </w:t>
      </w:r>
      <w:r>
        <w:rPr>
          <w:color w:val="000000"/>
        </w:rPr>
        <w:t>and</w:t>
      </w:r>
      <w:r>
        <w:rPr>
          <w:rStyle w:val="apple-converted-space"/>
          <w:rFonts w:eastAsiaTheme="majorEastAsia"/>
          <w:color w:val="000000"/>
        </w:rPr>
        <w:t> </w:t>
      </w:r>
      <w:r>
        <w:rPr>
          <w:rStyle w:val="Emphasis"/>
          <w:rFonts w:eastAsiaTheme="majorEastAsia"/>
          <w:color w:val="000000"/>
        </w:rPr>
        <w:t>testosterone.</w:t>
      </w:r>
      <w:r>
        <w:rPr>
          <w:color w:val="000000"/>
        </w:rPr>
        <w:t xml:space="preserve"> So when I say pleasure is medicine, its healing — that’s not metaphor. It’s science</w:t>
      </w:r>
    </w:p>
    <w:p w14:paraId="0CC326C9" w14:textId="77777777" w:rsidR="0057742A" w:rsidRPr="00132C83" w:rsidRDefault="0057742A" w:rsidP="0057742A">
      <w:pPr>
        <w:spacing w:before="100" w:beforeAutospacing="1" w:after="100" w:afterAutospacing="1" w:line="240" w:lineRule="auto"/>
        <w:outlineLvl w:val="0"/>
        <w:rPr>
          <w:rFonts w:ascii="Times New Roman" w:eastAsia="Times New Roman" w:hAnsi="Times New Roman" w:cs="Times New Roman"/>
          <w:b/>
          <w:bCs/>
          <w:color w:val="000000"/>
          <w:kern w:val="36"/>
          <w:sz w:val="52"/>
          <w:szCs w:val="52"/>
          <w14:ligatures w14:val="none"/>
        </w:rPr>
      </w:pPr>
      <w:r w:rsidRPr="00132C83">
        <w:rPr>
          <w:rFonts w:ascii="Times New Roman" w:eastAsia="Times New Roman" w:hAnsi="Times New Roman" w:cs="Times New Roman"/>
          <w:b/>
          <w:bCs/>
          <w:color w:val="000000"/>
          <w:kern w:val="36"/>
          <w:sz w:val="52"/>
          <w:szCs w:val="52"/>
          <w14:ligatures w14:val="none"/>
        </w:rPr>
        <w:t>Reclaiming Adornment</w:t>
      </w:r>
    </w:p>
    <w:p w14:paraId="3A6F2A4B" w14:textId="77777777" w:rsidR="0057742A" w:rsidRDefault="0057742A" w:rsidP="0057742A">
      <w:pPr>
        <w:pStyle w:val="NormalWeb"/>
      </w:pPr>
      <w:r>
        <w:t xml:space="preserve">another accelerator that goes overlooked, adornment, Adorning yourself isn’t vanity – its therapy. Its how we reprogram our nervous system when we’ve been told to make ourselves smaller. An interesting and simple way to practice this is with color therapy. Color has measurable physiological effects – it can alter brain waves, heart rate and mood. And each color stimulates a specific emotional response. </w:t>
      </w:r>
    </w:p>
    <w:p w14:paraId="55B65F9A" w14:textId="77777777" w:rsidR="0057742A" w:rsidRDefault="0057742A" w:rsidP="0057742A">
      <w:pPr>
        <w:spacing w:before="100" w:beforeAutospacing="1" w:after="100" w:afterAutospacing="1" w:line="240" w:lineRule="auto"/>
        <w:rPr>
          <w:rFonts w:ascii="Times New Roman" w:eastAsia="Times New Roman" w:hAnsi="Times New Roman" w:cs="Times New Roman"/>
          <w:b/>
          <w:bCs/>
          <w:color w:val="000000"/>
          <w:kern w:val="0"/>
          <w:sz w:val="28"/>
          <w:szCs w:val="28"/>
          <w14:ligatures w14:val="none"/>
        </w:rPr>
      </w:pPr>
    </w:p>
    <w:p w14:paraId="507E8769" w14:textId="77777777" w:rsidR="0057742A" w:rsidRPr="00132C83" w:rsidRDefault="0057742A" w:rsidP="0057742A">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Red:</w:t>
      </w:r>
      <w:r w:rsidRPr="00132C83">
        <w:rPr>
          <w:rFonts w:ascii="Times New Roman" w:eastAsia="Times New Roman" w:hAnsi="Times New Roman" w:cs="Times New Roman"/>
          <w:color w:val="000000"/>
          <w:kern w:val="0"/>
          <w:sz w:val="28"/>
          <w:szCs w:val="28"/>
          <w14:ligatures w14:val="none"/>
        </w:rPr>
        <w:t> “I want to feel bold.”</w:t>
      </w:r>
      <w:r>
        <w:rPr>
          <w:rFonts w:ascii="Times New Roman" w:eastAsia="Times New Roman" w:hAnsi="Times New Roman" w:cs="Times New Roman"/>
          <w:color w:val="000000"/>
          <w:kern w:val="0"/>
          <w:sz w:val="28"/>
          <w:szCs w:val="28"/>
          <w14:ligatures w14:val="none"/>
        </w:rPr>
        <w:t xml:space="preserve"> – vitality, courage, desire - ginger, damiana, cinnamon</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Orange:</w:t>
      </w:r>
      <w:r w:rsidRPr="00132C83">
        <w:rPr>
          <w:rFonts w:ascii="Times New Roman" w:eastAsia="Times New Roman" w:hAnsi="Times New Roman" w:cs="Times New Roman"/>
          <w:color w:val="000000"/>
          <w:kern w:val="0"/>
          <w:sz w:val="28"/>
          <w:szCs w:val="28"/>
          <w14:ligatures w14:val="none"/>
        </w:rPr>
        <w:t> “I want to feel playful.”</w:t>
      </w:r>
      <w:r>
        <w:rPr>
          <w:rFonts w:ascii="Times New Roman" w:eastAsia="Times New Roman" w:hAnsi="Times New Roman" w:cs="Times New Roman"/>
          <w:color w:val="000000"/>
          <w:kern w:val="0"/>
          <w:sz w:val="28"/>
          <w:szCs w:val="28"/>
          <w14:ligatures w14:val="none"/>
        </w:rPr>
        <w:t xml:space="preserve"> – pleasure, sacral chakra - calendula, shatavari, orange peel</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Yellow:</w:t>
      </w:r>
      <w:r w:rsidRPr="00132C83">
        <w:rPr>
          <w:rFonts w:ascii="Times New Roman" w:eastAsia="Times New Roman" w:hAnsi="Times New Roman" w:cs="Times New Roman"/>
          <w:color w:val="000000"/>
          <w:kern w:val="0"/>
          <w:sz w:val="28"/>
          <w:szCs w:val="28"/>
          <w14:ligatures w14:val="none"/>
        </w:rPr>
        <w:t> “I want to feel visible.”</w:t>
      </w:r>
      <w:r>
        <w:rPr>
          <w:rFonts w:ascii="Times New Roman" w:eastAsia="Times New Roman" w:hAnsi="Times New Roman" w:cs="Times New Roman"/>
          <w:color w:val="000000"/>
          <w:kern w:val="0"/>
          <w:sz w:val="28"/>
          <w:szCs w:val="28"/>
          <w14:ligatures w14:val="none"/>
        </w:rPr>
        <w:t xml:space="preserve"> –  serotonin and digestive fire, confidence - lemon balm, chamomile, dandelion</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Green:</w:t>
      </w:r>
      <w:r w:rsidRPr="00132C83">
        <w:rPr>
          <w:rFonts w:ascii="Times New Roman" w:eastAsia="Times New Roman" w:hAnsi="Times New Roman" w:cs="Times New Roman"/>
          <w:color w:val="000000"/>
          <w:kern w:val="0"/>
          <w:sz w:val="28"/>
          <w:szCs w:val="28"/>
          <w14:ligatures w14:val="none"/>
        </w:rPr>
        <w:t> “I want to soften.”</w:t>
      </w:r>
      <w:r>
        <w:rPr>
          <w:rFonts w:ascii="Times New Roman" w:eastAsia="Times New Roman" w:hAnsi="Times New Roman" w:cs="Times New Roman"/>
          <w:color w:val="000000"/>
          <w:kern w:val="0"/>
          <w:sz w:val="28"/>
          <w:szCs w:val="28"/>
          <w14:ligatures w14:val="none"/>
        </w:rPr>
        <w:t xml:space="preserve"> – heart and liver energy, emotional regulation - nettle, rose, linden</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Blue:</w:t>
      </w:r>
      <w:r w:rsidRPr="00132C83">
        <w:rPr>
          <w:rFonts w:ascii="Times New Roman" w:eastAsia="Times New Roman" w:hAnsi="Times New Roman" w:cs="Times New Roman"/>
          <w:color w:val="000000"/>
          <w:kern w:val="0"/>
          <w:sz w:val="28"/>
          <w:szCs w:val="28"/>
          <w14:ligatures w14:val="none"/>
        </w:rPr>
        <w:t> “I want peace.”</w:t>
      </w:r>
      <w:r>
        <w:rPr>
          <w:rFonts w:ascii="Times New Roman" w:eastAsia="Times New Roman" w:hAnsi="Times New Roman" w:cs="Times New Roman"/>
          <w:color w:val="000000"/>
          <w:kern w:val="0"/>
          <w:sz w:val="28"/>
          <w:szCs w:val="28"/>
          <w14:ligatures w14:val="none"/>
        </w:rPr>
        <w:t xml:space="preserve"> – calm, communication, honesty - blue lotus, skullcap, butterfly pea</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Purple:</w:t>
      </w:r>
      <w:r w:rsidRPr="00132C83">
        <w:rPr>
          <w:rFonts w:ascii="Times New Roman" w:eastAsia="Times New Roman" w:hAnsi="Times New Roman" w:cs="Times New Roman"/>
          <w:color w:val="000000"/>
          <w:kern w:val="0"/>
          <w:sz w:val="28"/>
          <w:szCs w:val="28"/>
          <w14:ligatures w14:val="none"/>
        </w:rPr>
        <w:t> “I want mystery.”</w:t>
      </w:r>
      <w:r>
        <w:rPr>
          <w:rFonts w:ascii="Times New Roman" w:eastAsia="Times New Roman" w:hAnsi="Times New Roman" w:cs="Times New Roman"/>
          <w:color w:val="000000"/>
          <w:kern w:val="0"/>
          <w:sz w:val="28"/>
          <w:szCs w:val="28"/>
          <w14:ligatures w14:val="none"/>
        </w:rPr>
        <w:t xml:space="preserve"> – intuition, creativity, sensual mysticism - lavender, clary sage, holy basil</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Pink:</w:t>
      </w:r>
      <w:r w:rsidRPr="00132C83">
        <w:rPr>
          <w:rFonts w:ascii="Times New Roman" w:eastAsia="Times New Roman" w:hAnsi="Times New Roman" w:cs="Times New Roman"/>
          <w:color w:val="000000"/>
          <w:kern w:val="0"/>
          <w:sz w:val="28"/>
          <w:szCs w:val="28"/>
          <w14:ligatures w14:val="none"/>
        </w:rPr>
        <w:t> “I want tenderness.”</w:t>
      </w:r>
      <w:r>
        <w:rPr>
          <w:rFonts w:ascii="Times New Roman" w:eastAsia="Times New Roman" w:hAnsi="Times New Roman" w:cs="Times New Roman"/>
          <w:color w:val="000000"/>
          <w:kern w:val="0"/>
          <w:sz w:val="28"/>
          <w:szCs w:val="28"/>
          <w14:ligatures w14:val="none"/>
        </w:rPr>
        <w:t xml:space="preserve"> – softening of the heart, self love, gentleness - rose, hibiscus, hawthorn</w:t>
      </w:r>
      <w:r w:rsidRPr="00132C83">
        <w:rPr>
          <w:rFonts w:ascii="Times New Roman" w:eastAsia="Times New Roman" w:hAnsi="Times New Roman" w:cs="Times New Roman"/>
          <w:color w:val="000000"/>
          <w:kern w:val="0"/>
          <w:sz w:val="28"/>
          <w:szCs w:val="28"/>
          <w14:ligatures w14:val="none"/>
        </w:rPr>
        <w:br/>
      </w:r>
      <w:r w:rsidRPr="00132C83">
        <w:rPr>
          <w:rFonts w:ascii="Times New Roman" w:eastAsia="Times New Roman" w:hAnsi="Times New Roman" w:cs="Times New Roman"/>
          <w:b/>
          <w:bCs/>
          <w:color w:val="000000"/>
          <w:kern w:val="0"/>
          <w:sz w:val="28"/>
          <w:szCs w:val="28"/>
          <w14:ligatures w14:val="none"/>
        </w:rPr>
        <w:t>Black:</w:t>
      </w:r>
      <w:r w:rsidRPr="00132C83">
        <w:rPr>
          <w:rFonts w:ascii="Times New Roman" w:eastAsia="Times New Roman" w:hAnsi="Times New Roman" w:cs="Times New Roman"/>
          <w:color w:val="000000"/>
          <w:kern w:val="0"/>
          <w:sz w:val="28"/>
          <w:szCs w:val="28"/>
          <w14:ligatures w14:val="none"/>
        </w:rPr>
        <w:t> “I want boundaries.”</w:t>
      </w:r>
      <w:r>
        <w:rPr>
          <w:rFonts w:ascii="Times New Roman" w:eastAsia="Times New Roman" w:hAnsi="Times New Roman" w:cs="Times New Roman"/>
          <w:color w:val="000000"/>
          <w:kern w:val="0"/>
          <w:sz w:val="28"/>
          <w:szCs w:val="28"/>
          <w14:ligatures w14:val="none"/>
        </w:rPr>
        <w:t xml:space="preserve"> – grounding, protection, mystery, shadow work - vetiver, patchouli, cedar</w:t>
      </w:r>
    </w:p>
    <w:p w14:paraId="1C165443" w14:textId="096139B7" w:rsidR="0057742A" w:rsidRPr="0057742A" w:rsidRDefault="0057742A" w:rsidP="0057742A">
      <w:pPr>
        <w:pStyle w:val="NormalWeb"/>
        <w:ind w:left="720"/>
        <w:rPr>
          <w:b/>
          <w:bCs/>
          <w:color w:val="000000"/>
          <w:kern w:val="36"/>
          <w:sz w:val="52"/>
          <w:szCs w:val="52"/>
        </w:rPr>
      </w:pPr>
      <w:r w:rsidRPr="00132C83">
        <w:rPr>
          <w:b/>
          <w:bCs/>
          <w:color w:val="000000"/>
          <w:kern w:val="36"/>
          <w:sz w:val="52"/>
          <w:szCs w:val="52"/>
        </w:rPr>
        <w:lastRenderedPageBreak/>
        <w:t>Closing</w:t>
      </w:r>
      <w:r>
        <w:rPr>
          <w:b/>
          <w:bCs/>
          <w:color w:val="000000"/>
          <w:kern w:val="36"/>
          <w:sz w:val="52"/>
          <w:szCs w:val="52"/>
        </w:rPr>
        <w:t xml:space="preserve"> Journal Prompts:</w:t>
      </w:r>
    </w:p>
    <w:p w14:paraId="1FAB403F" w14:textId="77777777" w:rsidR="0057742A" w:rsidRPr="00132C83" w:rsidRDefault="0057742A" w:rsidP="0057742A">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Something I learned about my body:</w:t>
      </w:r>
    </w:p>
    <w:p w14:paraId="07CC6351" w14:textId="77777777" w:rsidR="0057742A" w:rsidRPr="00132C83" w:rsidRDefault="0057742A" w:rsidP="0057742A">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Something I'm giving myself permission to stop doing:</w:t>
      </w:r>
    </w:p>
    <w:p w14:paraId="470AD744" w14:textId="77777777" w:rsidR="0057742A" w:rsidRDefault="0057742A" w:rsidP="0057742A">
      <w:pPr>
        <w:spacing w:before="100" w:beforeAutospacing="1" w:after="100" w:afterAutospacing="1" w:line="240" w:lineRule="auto"/>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Something I want to make more room for:</w:t>
      </w:r>
    </w:p>
    <w:p w14:paraId="57A415C9" w14:textId="3D29E154" w:rsidR="0057742A" w:rsidRDefault="0057742A" w:rsidP="0057742A">
      <w:pPr>
        <w:spacing w:beforeAutospacing="1" w:after="100" w:afterAutospacing="1" w:line="240" w:lineRule="auto"/>
        <w:rPr>
          <w:rFonts w:ascii="Times New Roman" w:eastAsia="Times New Roman" w:hAnsi="Times New Roman" w:cs="Times New Roman"/>
          <w:b/>
          <w:bCs/>
          <w:color w:val="000000"/>
          <w:kern w:val="0"/>
          <w:sz w:val="28"/>
          <w:szCs w:val="28"/>
          <w14:ligatures w14:val="none"/>
        </w:rPr>
      </w:pPr>
      <w:r w:rsidRPr="00132C83">
        <w:rPr>
          <w:rFonts w:ascii="Times New Roman" w:eastAsia="Times New Roman" w:hAnsi="Times New Roman" w:cs="Times New Roman"/>
          <w:b/>
          <w:bCs/>
          <w:color w:val="000000"/>
          <w:kern w:val="0"/>
          <w:sz w:val="28"/>
          <w:szCs w:val="28"/>
          <w14:ligatures w14:val="none"/>
        </w:rPr>
        <w:t>“What truth about your body are you taking home with you tonight?”</w:t>
      </w:r>
    </w:p>
    <w:p w14:paraId="465709DD" w14:textId="2AE3BB13" w:rsidR="0057742A" w:rsidRDefault="0057742A" w:rsidP="0057742A">
      <w:pPr>
        <w:spacing w:beforeAutospacing="1" w:after="100" w:afterAutospacing="1" w:line="240" w:lineRule="auto"/>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Suggested affirmations:</w:t>
      </w:r>
    </w:p>
    <w:p w14:paraId="1DA30A2D" w14:textId="77777777" w:rsidR="0057742A" w:rsidRDefault="0057742A" w:rsidP="0057742A">
      <w:pPr>
        <w:spacing w:beforeAutospacing="1" w:after="100" w:afterAutospacing="1" w:line="240" w:lineRule="auto"/>
        <w:rPr>
          <w:rFonts w:ascii="Times New Roman" w:eastAsia="Times New Roman" w:hAnsi="Times New Roman" w:cs="Times New Roman"/>
          <w:color w:val="000000"/>
          <w:kern w:val="0"/>
          <w:sz w:val="28"/>
          <w:szCs w:val="28"/>
          <w14:ligatures w14:val="none"/>
        </w:rPr>
      </w:pPr>
      <w:r w:rsidRPr="00132C83">
        <w:rPr>
          <w:rFonts w:ascii="Times New Roman" w:eastAsia="Times New Roman" w:hAnsi="Times New Roman" w:cs="Times New Roman"/>
          <w:color w:val="000000"/>
          <w:kern w:val="0"/>
          <w:sz w:val="28"/>
          <w:szCs w:val="28"/>
          <w14:ligatures w14:val="none"/>
        </w:rPr>
        <w:t>“My body is wise.”</w:t>
      </w:r>
      <w:r w:rsidRPr="00132C83">
        <w:rPr>
          <w:rFonts w:ascii="Times New Roman" w:eastAsia="Times New Roman" w:hAnsi="Times New Roman" w:cs="Times New Roman"/>
          <w:color w:val="000000"/>
          <w:kern w:val="0"/>
          <w:sz w:val="28"/>
          <w:szCs w:val="28"/>
          <w14:ligatures w14:val="none"/>
        </w:rPr>
        <w:br/>
        <w:t>“My body is not a problem to solve.”</w:t>
      </w:r>
      <w:r w:rsidRPr="00132C83">
        <w:rPr>
          <w:rFonts w:ascii="Times New Roman" w:eastAsia="Times New Roman" w:hAnsi="Times New Roman" w:cs="Times New Roman"/>
          <w:color w:val="000000"/>
          <w:kern w:val="0"/>
          <w:sz w:val="28"/>
          <w:szCs w:val="28"/>
          <w14:ligatures w14:val="none"/>
        </w:rPr>
        <w:br/>
        <w:t>“I am allowed to rest.”</w:t>
      </w:r>
      <w:r w:rsidRPr="00132C83">
        <w:rPr>
          <w:rFonts w:ascii="Times New Roman" w:eastAsia="Times New Roman" w:hAnsi="Times New Roman" w:cs="Times New Roman"/>
          <w:color w:val="000000"/>
          <w:kern w:val="0"/>
          <w:sz w:val="28"/>
          <w:szCs w:val="28"/>
          <w14:ligatures w14:val="none"/>
        </w:rPr>
        <w:br/>
        <w:t>“I am allowed to receive.”</w:t>
      </w:r>
      <w:r w:rsidRPr="00132C83">
        <w:rPr>
          <w:rFonts w:ascii="Times New Roman" w:eastAsia="Times New Roman" w:hAnsi="Times New Roman" w:cs="Times New Roman"/>
          <w:color w:val="000000"/>
          <w:kern w:val="0"/>
          <w:sz w:val="28"/>
          <w:szCs w:val="28"/>
          <w14:ligatures w14:val="none"/>
        </w:rPr>
        <w:br/>
        <w:t>“My no is sacred.”</w:t>
      </w:r>
      <w:r w:rsidRPr="00132C83">
        <w:rPr>
          <w:rFonts w:ascii="Times New Roman" w:eastAsia="Times New Roman" w:hAnsi="Times New Roman" w:cs="Times New Roman"/>
          <w:color w:val="000000"/>
          <w:kern w:val="0"/>
          <w:sz w:val="28"/>
          <w:szCs w:val="28"/>
          <w14:ligatures w14:val="none"/>
        </w:rPr>
        <w:br/>
        <w:t>“My yes is sacred.”</w:t>
      </w:r>
      <w:r w:rsidRPr="00132C83">
        <w:rPr>
          <w:rFonts w:ascii="Times New Roman" w:eastAsia="Times New Roman" w:hAnsi="Times New Roman" w:cs="Times New Roman"/>
          <w:color w:val="000000"/>
          <w:kern w:val="0"/>
          <w:sz w:val="28"/>
          <w:szCs w:val="28"/>
          <w14:ligatures w14:val="none"/>
        </w:rPr>
        <w:br/>
        <w:t>“My pleasure belongs to me.”</w:t>
      </w:r>
      <w:r w:rsidRPr="00132C83">
        <w:rPr>
          <w:rFonts w:ascii="Times New Roman" w:eastAsia="Times New Roman" w:hAnsi="Times New Roman" w:cs="Times New Roman"/>
          <w:color w:val="000000"/>
          <w:kern w:val="0"/>
          <w:sz w:val="28"/>
          <w:szCs w:val="28"/>
          <w14:ligatures w14:val="none"/>
        </w:rPr>
        <w:br/>
        <w:t>“I do not have to earn my right to feel good.”</w:t>
      </w:r>
      <w:r w:rsidRPr="00132C83">
        <w:rPr>
          <w:rFonts w:ascii="Times New Roman" w:eastAsia="Times New Roman" w:hAnsi="Times New Roman" w:cs="Times New Roman"/>
          <w:color w:val="000000"/>
          <w:kern w:val="0"/>
          <w:sz w:val="28"/>
          <w:szCs w:val="28"/>
          <w14:ligatures w14:val="none"/>
        </w:rPr>
        <w:br/>
        <w:t>“I am allowed to feel.”</w:t>
      </w:r>
    </w:p>
    <w:p w14:paraId="160374C3" w14:textId="77777777" w:rsidR="0057742A" w:rsidRPr="0057742A" w:rsidRDefault="0057742A" w:rsidP="0057742A">
      <w:pPr>
        <w:spacing w:beforeAutospacing="1" w:after="100" w:afterAutospacing="1" w:line="240" w:lineRule="auto"/>
        <w:rPr>
          <w:rFonts w:ascii="Times New Roman" w:eastAsia="Times New Roman" w:hAnsi="Times New Roman" w:cs="Times New Roman"/>
          <w:b/>
          <w:bCs/>
          <w:color w:val="000000"/>
          <w:kern w:val="0"/>
          <w:sz w:val="28"/>
          <w:szCs w:val="28"/>
          <w14:ligatures w14:val="none"/>
        </w:rPr>
      </w:pPr>
    </w:p>
    <w:p w14:paraId="396CD694" w14:textId="77777777" w:rsidR="0057742A" w:rsidRPr="00132C83" w:rsidRDefault="0057742A" w:rsidP="0057742A">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p>
    <w:p w14:paraId="3EAB47B0" w14:textId="77777777" w:rsidR="0057742A" w:rsidRDefault="0057742A" w:rsidP="0057742A">
      <w:pPr>
        <w:pStyle w:val="NormalWeb"/>
        <w:ind w:left="720"/>
        <w:rPr>
          <w:color w:val="000000"/>
        </w:rPr>
      </w:pPr>
    </w:p>
    <w:p w14:paraId="149CC6A0" w14:textId="77777777" w:rsidR="0057742A" w:rsidRPr="0057742A" w:rsidRDefault="0057742A" w:rsidP="0057742A">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p>
    <w:sectPr w:rsidR="0057742A" w:rsidRPr="005774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82D8F"/>
    <w:multiLevelType w:val="multilevel"/>
    <w:tmpl w:val="088C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52B0"/>
    <w:multiLevelType w:val="multilevel"/>
    <w:tmpl w:val="D0FE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575B9"/>
    <w:multiLevelType w:val="multilevel"/>
    <w:tmpl w:val="2566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43B4D"/>
    <w:multiLevelType w:val="multilevel"/>
    <w:tmpl w:val="67B6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96B46"/>
    <w:multiLevelType w:val="multilevel"/>
    <w:tmpl w:val="3F5C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40478"/>
    <w:multiLevelType w:val="multilevel"/>
    <w:tmpl w:val="3528C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BE544A"/>
    <w:multiLevelType w:val="multilevel"/>
    <w:tmpl w:val="AB1A8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2A765D"/>
    <w:multiLevelType w:val="multilevel"/>
    <w:tmpl w:val="5A0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55334"/>
    <w:multiLevelType w:val="multilevel"/>
    <w:tmpl w:val="625C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240943"/>
    <w:multiLevelType w:val="multilevel"/>
    <w:tmpl w:val="20F2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740902"/>
    <w:multiLevelType w:val="multilevel"/>
    <w:tmpl w:val="7ECE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A1938"/>
    <w:multiLevelType w:val="multilevel"/>
    <w:tmpl w:val="4DBE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8A3A5F"/>
    <w:multiLevelType w:val="multilevel"/>
    <w:tmpl w:val="0E2C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63140"/>
    <w:multiLevelType w:val="multilevel"/>
    <w:tmpl w:val="4D1E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A31D5"/>
    <w:multiLevelType w:val="multilevel"/>
    <w:tmpl w:val="F2E0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47F5C"/>
    <w:multiLevelType w:val="multilevel"/>
    <w:tmpl w:val="70DAC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4C7B88"/>
    <w:multiLevelType w:val="multilevel"/>
    <w:tmpl w:val="DC8C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8A1A28"/>
    <w:multiLevelType w:val="multilevel"/>
    <w:tmpl w:val="414C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5350D2"/>
    <w:multiLevelType w:val="multilevel"/>
    <w:tmpl w:val="AA2A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A50E93"/>
    <w:multiLevelType w:val="multilevel"/>
    <w:tmpl w:val="B4A6E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64170"/>
    <w:multiLevelType w:val="multilevel"/>
    <w:tmpl w:val="3A4A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9758021">
    <w:abstractNumId w:val="0"/>
  </w:num>
  <w:num w:numId="2" w16cid:durableId="1875653395">
    <w:abstractNumId w:val="10"/>
  </w:num>
  <w:num w:numId="3" w16cid:durableId="352808218">
    <w:abstractNumId w:val="8"/>
  </w:num>
  <w:num w:numId="4" w16cid:durableId="1540780030">
    <w:abstractNumId w:val="7"/>
  </w:num>
  <w:num w:numId="5" w16cid:durableId="110246857">
    <w:abstractNumId w:val="18"/>
  </w:num>
  <w:num w:numId="6" w16cid:durableId="571701818">
    <w:abstractNumId w:val="13"/>
  </w:num>
  <w:num w:numId="7" w16cid:durableId="1030104859">
    <w:abstractNumId w:val="12"/>
  </w:num>
  <w:num w:numId="8" w16cid:durableId="281114094">
    <w:abstractNumId w:val="16"/>
  </w:num>
  <w:num w:numId="9" w16cid:durableId="1078284315">
    <w:abstractNumId w:val="20"/>
  </w:num>
  <w:num w:numId="10" w16cid:durableId="1296376886">
    <w:abstractNumId w:val="19"/>
  </w:num>
  <w:num w:numId="11" w16cid:durableId="1714769558">
    <w:abstractNumId w:val="17"/>
  </w:num>
  <w:num w:numId="12" w16cid:durableId="634334949">
    <w:abstractNumId w:val="2"/>
  </w:num>
  <w:num w:numId="13" w16cid:durableId="522524323">
    <w:abstractNumId w:val="15"/>
  </w:num>
  <w:num w:numId="14" w16cid:durableId="1855799101">
    <w:abstractNumId w:val="9"/>
  </w:num>
  <w:num w:numId="15" w16cid:durableId="1608192599">
    <w:abstractNumId w:val="1"/>
  </w:num>
  <w:num w:numId="16" w16cid:durableId="1971394151">
    <w:abstractNumId w:val="14"/>
  </w:num>
  <w:num w:numId="17" w16cid:durableId="2130197975">
    <w:abstractNumId w:val="3"/>
  </w:num>
  <w:num w:numId="18" w16cid:durableId="1445079980">
    <w:abstractNumId w:val="4"/>
  </w:num>
  <w:num w:numId="19" w16cid:durableId="1016687378">
    <w:abstractNumId w:val="11"/>
  </w:num>
  <w:num w:numId="20" w16cid:durableId="777408892">
    <w:abstractNumId w:val="6"/>
  </w:num>
  <w:num w:numId="21" w16cid:durableId="43328118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574"/>
    <w:rsid w:val="00004450"/>
    <w:rsid w:val="000460DD"/>
    <w:rsid w:val="00281BEC"/>
    <w:rsid w:val="0057742A"/>
    <w:rsid w:val="00744574"/>
    <w:rsid w:val="009541F1"/>
    <w:rsid w:val="00BC1E24"/>
    <w:rsid w:val="00CF33BE"/>
    <w:rsid w:val="00D14C08"/>
    <w:rsid w:val="00F93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36F0146"/>
  <w15:chartTrackingRefBased/>
  <w15:docId w15:val="{7B423FA4-A76D-204A-92E4-259E1658A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5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5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5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5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5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5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5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5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5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5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5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5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574"/>
    <w:rPr>
      <w:rFonts w:eastAsiaTheme="majorEastAsia" w:cstheme="majorBidi"/>
      <w:color w:val="272727" w:themeColor="text1" w:themeTint="D8"/>
    </w:rPr>
  </w:style>
  <w:style w:type="paragraph" w:styleId="Title">
    <w:name w:val="Title"/>
    <w:basedOn w:val="Normal"/>
    <w:next w:val="Normal"/>
    <w:link w:val="TitleChar"/>
    <w:uiPriority w:val="10"/>
    <w:qFormat/>
    <w:rsid w:val="00744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5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574"/>
    <w:pPr>
      <w:spacing w:before="160"/>
      <w:jc w:val="center"/>
    </w:pPr>
    <w:rPr>
      <w:i/>
      <w:iCs/>
      <w:color w:val="404040" w:themeColor="text1" w:themeTint="BF"/>
    </w:rPr>
  </w:style>
  <w:style w:type="character" w:customStyle="1" w:styleId="QuoteChar">
    <w:name w:val="Quote Char"/>
    <w:basedOn w:val="DefaultParagraphFont"/>
    <w:link w:val="Quote"/>
    <w:uiPriority w:val="29"/>
    <w:rsid w:val="00744574"/>
    <w:rPr>
      <w:i/>
      <w:iCs/>
      <w:color w:val="404040" w:themeColor="text1" w:themeTint="BF"/>
    </w:rPr>
  </w:style>
  <w:style w:type="paragraph" w:styleId="ListParagraph">
    <w:name w:val="List Paragraph"/>
    <w:basedOn w:val="Normal"/>
    <w:uiPriority w:val="34"/>
    <w:qFormat/>
    <w:rsid w:val="00744574"/>
    <w:pPr>
      <w:ind w:left="720"/>
      <w:contextualSpacing/>
    </w:pPr>
  </w:style>
  <w:style w:type="character" w:styleId="IntenseEmphasis">
    <w:name w:val="Intense Emphasis"/>
    <w:basedOn w:val="DefaultParagraphFont"/>
    <w:uiPriority w:val="21"/>
    <w:qFormat/>
    <w:rsid w:val="00744574"/>
    <w:rPr>
      <w:i/>
      <w:iCs/>
      <w:color w:val="0F4761" w:themeColor="accent1" w:themeShade="BF"/>
    </w:rPr>
  </w:style>
  <w:style w:type="paragraph" w:styleId="IntenseQuote">
    <w:name w:val="Intense Quote"/>
    <w:basedOn w:val="Normal"/>
    <w:next w:val="Normal"/>
    <w:link w:val="IntenseQuoteChar"/>
    <w:uiPriority w:val="30"/>
    <w:qFormat/>
    <w:rsid w:val="00744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574"/>
    <w:rPr>
      <w:i/>
      <w:iCs/>
      <w:color w:val="0F4761" w:themeColor="accent1" w:themeShade="BF"/>
    </w:rPr>
  </w:style>
  <w:style w:type="character" w:styleId="IntenseReference">
    <w:name w:val="Intense Reference"/>
    <w:basedOn w:val="DefaultParagraphFont"/>
    <w:uiPriority w:val="32"/>
    <w:qFormat/>
    <w:rsid w:val="00744574"/>
    <w:rPr>
      <w:b/>
      <w:bCs/>
      <w:smallCaps/>
      <w:color w:val="0F4761" w:themeColor="accent1" w:themeShade="BF"/>
      <w:spacing w:val="5"/>
    </w:rPr>
  </w:style>
  <w:style w:type="character" w:customStyle="1" w:styleId="apple-converted-space">
    <w:name w:val="apple-converted-space"/>
    <w:basedOn w:val="DefaultParagraphFont"/>
    <w:rsid w:val="00744574"/>
  </w:style>
  <w:style w:type="character" w:styleId="Strong">
    <w:name w:val="Strong"/>
    <w:basedOn w:val="DefaultParagraphFont"/>
    <w:uiPriority w:val="22"/>
    <w:qFormat/>
    <w:rsid w:val="00744574"/>
    <w:rPr>
      <w:b/>
      <w:bCs/>
    </w:rPr>
  </w:style>
  <w:style w:type="paragraph" w:customStyle="1" w:styleId="pdq2pgselectionanchorcontainer">
    <w:name w:val="pdq2pg_selectionanchorcontainer"/>
    <w:basedOn w:val="Normal"/>
    <w:rsid w:val="0074457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74457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445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3830</Words>
  <Characters>21832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annasapothecary@gmail.com</dc:creator>
  <cp:keywords/>
  <dc:description/>
  <cp:lastModifiedBy>DINA TIBBS</cp:lastModifiedBy>
  <cp:revision>2</cp:revision>
  <dcterms:created xsi:type="dcterms:W3CDTF">2026-10-06T22:00:00Z</dcterms:created>
  <dcterms:modified xsi:type="dcterms:W3CDTF">2026-10-06T22:00:00Z</dcterms:modified>
</cp:coreProperties>
</file>